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F3" w:rsidRPr="00E4668A" w:rsidRDefault="008F363E" w:rsidP="00A20EF3">
      <w:pPr>
        <w:pStyle w:val="Title"/>
        <w:rPr>
          <w:szCs w:val="28"/>
        </w:rPr>
      </w:pPr>
      <w:r w:rsidRPr="00E4668A">
        <w:rPr>
          <w:szCs w:val="28"/>
        </w:rPr>
        <w:t>8</w:t>
      </w:r>
      <w:r w:rsidR="00A20EF3" w:rsidRPr="00E4668A">
        <w:rPr>
          <w:szCs w:val="28"/>
        </w:rPr>
        <w:t xml:space="preserve"> POSĖDIS</w:t>
      </w:r>
    </w:p>
    <w:p w:rsidR="00492544" w:rsidRPr="00E4668A" w:rsidRDefault="00492544" w:rsidP="00492544">
      <w:pPr>
        <w:rPr>
          <w:rFonts w:ascii="Times New Roman" w:hAnsi="Times New Roman"/>
          <w:sz w:val="28"/>
          <w:szCs w:val="28"/>
        </w:rPr>
      </w:pPr>
    </w:p>
    <w:p w:rsidR="00974B24" w:rsidRPr="00E4668A" w:rsidRDefault="00A20EF3" w:rsidP="00492544">
      <w:pPr>
        <w:pStyle w:val="Heading1"/>
        <w:keepNext w:val="0"/>
        <w:widowControl w:val="0"/>
        <w:tabs>
          <w:tab w:val="center" w:pos="4536"/>
        </w:tabs>
        <w:jc w:val="center"/>
        <w:rPr>
          <w:sz w:val="24"/>
          <w:szCs w:val="24"/>
        </w:rPr>
      </w:pPr>
      <w:r w:rsidRPr="00E4668A">
        <w:rPr>
          <w:sz w:val="24"/>
          <w:szCs w:val="24"/>
        </w:rPr>
        <w:t>SPRENDIMAS</w:t>
      </w:r>
    </w:p>
    <w:p w:rsidR="00A30B71" w:rsidRPr="00E4668A" w:rsidRDefault="00A30B71" w:rsidP="00A30B71">
      <w:pPr>
        <w:jc w:val="center"/>
        <w:rPr>
          <w:rFonts w:ascii="Times New Roman" w:hAnsi="Times New Roman"/>
          <w:b/>
          <w:sz w:val="24"/>
          <w:szCs w:val="24"/>
        </w:rPr>
      </w:pPr>
      <w:r w:rsidRPr="00E4668A">
        <w:rPr>
          <w:rFonts w:ascii="Times New Roman" w:hAnsi="Times New Roman"/>
          <w:b/>
          <w:sz w:val="24"/>
          <w:szCs w:val="24"/>
        </w:rPr>
        <w:t>DĖL KAUNO RAJONO SAVIVALDYBĖS TARYBOS 2016 M. RUGSĖJO 29 D. SPRENDIMO NR. TS-303 „DĖL CENTRALIZUOTO VAIKŲ PRIĖMIMO Į KAUNO RAJONO SAVIVALDYBĖS BIUDŽETINIŲ ŠVIETIMO ĮSTAIGŲ IKIMOKYKLINIO IR PRIEŠMOKYKLINIO UGDYMO GRUPES TVARKOS APRAŠO PATVIRTINIMO“ PAKEITIMO</w:t>
      </w:r>
    </w:p>
    <w:p w:rsidR="00A30B71" w:rsidRPr="00E4668A" w:rsidRDefault="00A30B71" w:rsidP="00A30B71">
      <w:pPr>
        <w:spacing w:line="360" w:lineRule="auto"/>
        <w:rPr>
          <w:rFonts w:ascii="Times New Roman" w:hAnsi="Times New Roman"/>
          <w:sz w:val="24"/>
          <w:szCs w:val="24"/>
        </w:rPr>
      </w:pPr>
    </w:p>
    <w:p w:rsidR="00A30B71" w:rsidRPr="00E4668A" w:rsidRDefault="00A30B71" w:rsidP="00A30B71">
      <w:pPr>
        <w:jc w:val="center"/>
        <w:rPr>
          <w:rFonts w:ascii="Times New Roman" w:hAnsi="Times New Roman"/>
          <w:sz w:val="24"/>
        </w:rPr>
      </w:pPr>
      <w:r w:rsidRPr="00E4668A">
        <w:rPr>
          <w:rFonts w:ascii="Times New Roman" w:hAnsi="Times New Roman"/>
          <w:sz w:val="24"/>
        </w:rPr>
        <w:t>2018 m. rugsėjo 27 d.  Nr. TS-</w:t>
      </w:r>
      <w:r w:rsidR="00975A4D" w:rsidRPr="00E4668A">
        <w:rPr>
          <w:rFonts w:ascii="Times New Roman" w:hAnsi="Times New Roman"/>
          <w:sz w:val="24"/>
        </w:rPr>
        <w:t>264</w:t>
      </w:r>
    </w:p>
    <w:p w:rsidR="00A30B71" w:rsidRPr="00E4668A" w:rsidRDefault="00A30B71" w:rsidP="00A30B71">
      <w:pPr>
        <w:jc w:val="center"/>
        <w:rPr>
          <w:rFonts w:ascii="Times New Roman" w:hAnsi="Times New Roman"/>
          <w:sz w:val="24"/>
        </w:rPr>
      </w:pPr>
      <w:r w:rsidRPr="00E4668A">
        <w:rPr>
          <w:rFonts w:ascii="Times New Roman" w:hAnsi="Times New Roman"/>
          <w:sz w:val="24"/>
        </w:rPr>
        <w:t>Kaunas</w:t>
      </w:r>
    </w:p>
    <w:p w:rsidR="00A30B71" w:rsidRPr="00E4668A" w:rsidRDefault="00A30B71" w:rsidP="00A30B71">
      <w:pPr>
        <w:spacing w:line="360" w:lineRule="auto"/>
        <w:jc w:val="both"/>
        <w:rPr>
          <w:rFonts w:ascii="Times New Roman" w:hAnsi="Times New Roman"/>
          <w:sz w:val="24"/>
        </w:rPr>
      </w:pPr>
    </w:p>
    <w:p w:rsidR="00A30B71" w:rsidRPr="00E4668A" w:rsidRDefault="00A30B71" w:rsidP="00A30B71">
      <w:pPr>
        <w:spacing w:line="360" w:lineRule="auto"/>
        <w:jc w:val="both"/>
        <w:rPr>
          <w:rFonts w:ascii="Times New Roman" w:hAnsi="Times New Roman"/>
          <w:sz w:val="24"/>
        </w:rPr>
      </w:pPr>
    </w:p>
    <w:p w:rsidR="00A30B71" w:rsidRPr="00E4668A" w:rsidRDefault="00A30B71" w:rsidP="00A30B71">
      <w:pPr>
        <w:spacing w:line="360" w:lineRule="auto"/>
        <w:ind w:firstLine="851"/>
        <w:jc w:val="both"/>
        <w:rPr>
          <w:rFonts w:ascii="Times New Roman" w:hAnsi="Times New Roman"/>
          <w:spacing w:val="50"/>
          <w:sz w:val="24"/>
          <w:szCs w:val="24"/>
        </w:rPr>
      </w:pPr>
      <w:r w:rsidRPr="00E4668A">
        <w:rPr>
          <w:rFonts w:ascii="Times New Roman" w:hAnsi="Times New Roman"/>
          <w:sz w:val="24"/>
          <w:szCs w:val="24"/>
        </w:rPr>
        <w:t xml:space="preserve">Vadovaudamasi Lietuvos Respublikos vietos savivaldos įstatymo 18 straipsnio 1 dalimi, Kauno rajono savivaldybės taryba  </w:t>
      </w:r>
      <w:r w:rsidRPr="00E4668A">
        <w:rPr>
          <w:rFonts w:ascii="Times New Roman" w:hAnsi="Times New Roman"/>
          <w:spacing w:val="50"/>
          <w:sz w:val="24"/>
          <w:szCs w:val="24"/>
        </w:rPr>
        <w:t>nusprendžia:</w:t>
      </w:r>
    </w:p>
    <w:p w:rsidR="00A30B71" w:rsidRPr="00E4668A" w:rsidRDefault="00A30B71" w:rsidP="00A30B71">
      <w:pPr>
        <w:spacing w:line="360" w:lineRule="auto"/>
        <w:ind w:firstLine="851"/>
        <w:jc w:val="both"/>
        <w:rPr>
          <w:rFonts w:ascii="Times New Roman" w:hAnsi="Times New Roman"/>
          <w:sz w:val="24"/>
          <w:szCs w:val="24"/>
          <w:lang w:eastAsia="en-US"/>
        </w:rPr>
      </w:pPr>
      <w:r w:rsidRPr="00E4668A">
        <w:rPr>
          <w:rFonts w:ascii="Times New Roman" w:hAnsi="Times New Roman"/>
          <w:sz w:val="24"/>
          <w:szCs w:val="24"/>
          <w:lang w:eastAsia="en-US"/>
        </w:rPr>
        <w:t>Pakeisti Centralizuoto vaikų priėmimo į Kauno rajono savivaldybės biudžetinių švietimo įstaigų ikimokyklinio ir priešmokyklinio ugdymo grupes tvarkos aprašą, patvirtintą Kauno rajono savivaldybės tarybos 2016 m. rugsėjo 29 d. sprendimu Nr. TS-303 „Dėl Centralizuoto vaikų priėmimo į Kauno rajono savivaldybės biudžetinių švietimo įstaigų ikimokyklinio ir priešmokyklinio ugdymo grupes tvarkos aprašo patvirtinimo“:</w:t>
      </w:r>
    </w:p>
    <w:p w:rsidR="00A30B71" w:rsidRPr="00E4668A" w:rsidRDefault="00A30B71" w:rsidP="00A30B71">
      <w:pPr>
        <w:numPr>
          <w:ilvl w:val="0"/>
          <w:numId w:val="4"/>
        </w:numPr>
        <w:spacing w:line="360" w:lineRule="auto"/>
        <w:contextualSpacing/>
        <w:jc w:val="both"/>
        <w:rPr>
          <w:rFonts w:ascii="Times New Roman" w:hAnsi="Times New Roman"/>
          <w:sz w:val="24"/>
          <w:szCs w:val="24"/>
          <w:lang w:eastAsia="en-US"/>
        </w:rPr>
      </w:pPr>
      <w:r w:rsidRPr="00E4668A">
        <w:rPr>
          <w:rFonts w:ascii="Times New Roman" w:hAnsi="Times New Roman"/>
          <w:sz w:val="24"/>
          <w:szCs w:val="24"/>
          <w:lang w:eastAsia="en-US"/>
        </w:rPr>
        <w:t>Pakeisti 17.7 papunktį ir jį išdėstyti taip:</w:t>
      </w:r>
    </w:p>
    <w:p w:rsidR="00A30B71" w:rsidRPr="00E4668A" w:rsidRDefault="00A30B71" w:rsidP="00A30B71">
      <w:pPr>
        <w:spacing w:line="360" w:lineRule="auto"/>
        <w:ind w:left="851"/>
        <w:jc w:val="both"/>
        <w:rPr>
          <w:rFonts w:ascii="Times New Roman" w:hAnsi="Times New Roman"/>
          <w:sz w:val="24"/>
          <w:szCs w:val="24"/>
          <w:lang w:eastAsia="en-US"/>
        </w:rPr>
      </w:pPr>
      <w:r w:rsidRPr="00E4668A">
        <w:rPr>
          <w:rFonts w:ascii="Times New Roman" w:hAnsi="Times New Roman"/>
          <w:sz w:val="24"/>
          <w:szCs w:val="24"/>
          <w:lang w:eastAsia="en-US"/>
        </w:rPr>
        <w:t>„17.7. vaikams, kurių vienas iš tėvų (globėjų) atlieka karo tarnybą;“</w:t>
      </w:r>
    </w:p>
    <w:p w:rsidR="00A30B71" w:rsidRPr="00E4668A" w:rsidRDefault="00A30B71" w:rsidP="00A30B71">
      <w:pPr>
        <w:numPr>
          <w:ilvl w:val="0"/>
          <w:numId w:val="4"/>
        </w:numPr>
        <w:spacing w:line="360" w:lineRule="auto"/>
        <w:contextualSpacing/>
        <w:jc w:val="both"/>
        <w:rPr>
          <w:rFonts w:ascii="Times New Roman" w:hAnsi="Times New Roman"/>
          <w:sz w:val="24"/>
          <w:szCs w:val="24"/>
          <w:lang w:eastAsia="en-US"/>
        </w:rPr>
      </w:pPr>
      <w:r w:rsidRPr="00E4668A">
        <w:rPr>
          <w:rFonts w:ascii="Times New Roman" w:hAnsi="Times New Roman"/>
          <w:sz w:val="24"/>
          <w:szCs w:val="24"/>
          <w:lang w:eastAsia="en-US"/>
        </w:rPr>
        <w:t>Pakeisti priedą ir jį išdėstyti nauja redakcija (pridedama).</w:t>
      </w:r>
    </w:p>
    <w:p w:rsidR="00A30B71" w:rsidRPr="00E4668A" w:rsidRDefault="00A30B71" w:rsidP="00A30B71">
      <w:pPr>
        <w:spacing w:line="360" w:lineRule="auto"/>
        <w:jc w:val="both"/>
        <w:rPr>
          <w:rFonts w:ascii="Times New Roman" w:hAnsi="Times New Roman"/>
          <w:sz w:val="24"/>
          <w:szCs w:val="24"/>
        </w:rPr>
      </w:pPr>
    </w:p>
    <w:p w:rsidR="00A30B71" w:rsidRPr="00E4668A" w:rsidRDefault="00A30B71" w:rsidP="00A30B71">
      <w:pPr>
        <w:spacing w:line="360" w:lineRule="auto"/>
        <w:jc w:val="both"/>
        <w:rPr>
          <w:rFonts w:ascii="Times New Roman" w:hAnsi="Times New Roman"/>
          <w:sz w:val="24"/>
          <w:szCs w:val="24"/>
        </w:rPr>
      </w:pPr>
    </w:p>
    <w:p w:rsidR="00A30B71" w:rsidRPr="00E4668A" w:rsidRDefault="00A30B71" w:rsidP="00A30B71">
      <w:pPr>
        <w:tabs>
          <w:tab w:val="left" w:pos="1560"/>
        </w:tabs>
        <w:jc w:val="both"/>
        <w:rPr>
          <w:rFonts w:ascii="Times New Roman" w:hAnsi="Times New Roman"/>
          <w:sz w:val="24"/>
          <w:szCs w:val="24"/>
        </w:rPr>
      </w:pPr>
      <w:r w:rsidRPr="00E4668A">
        <w:rPr>
          <w:rFonts w:ascii="Times New Roman" w:hAnsi="Times New Roman"/>
          <w:sz w:val="24"/>
          <w:szCs w:val="24"/>
        </w:rPr>
        <w:t>Savivaldybės meras</w:t>
      </w:r>
      <w:r w:rsidRPr="00E4668A">
        <w:rPr>
          <w:rFonts w:ascii="Times New Roman" w:hAnsi="Times New Roman"/>
          <w:sz w:val="24"/>
          <w:szCs w:val="24"/>
        </w:rPr>
        <w:tab/>
      </w:r>
      <w:r w:rsidRPr="00E4668A">
        <w:rPr>
          <w:rFonts w:ascii="Times New Roman" w:hAnsi="Times New Roman"/>
          <w:sz w:val="24"/>
          <w:szCs w:val="24"/>
        </w:rPr>
        <w:tab/>
      </w:r>
      <w:r w:rsidRPr="00E4668A">
        <w:rPr>
          <w:rFonts w:ascii="Times New Roman" w:hAnsi="Times New Roman"/>
          <w:sz w:val="24"/>
          <w:szCs w:val="24"/>
        </w:rPr>
        <w:tab/>
      </w:r>
      <w:r w:rsidRPr="00E4668A">
        <w:rPr>
          <w:rFonts w:ascii="Times New Roman" w:hAnsi="Times New Roman"/>
          <w:sz w:val="24"/>
          <w:szCs w:val="24"/>
        </w:rPr>
        <w:tab/>
      </w:r>
      <w:r w:rsidRPr="00E4668A">
        <w:rPr>
          <w:rFonts w:ascii="Times New Roman" w:hAnsi="Times New Roman"/>
          <w:sz w:val="24"/>
          <w:szCs w:val="24"/>
        </w:rPr>
        <w:tab/>
      </w:r>
      <w:r w:rsidRPr="00E4668A">
        <w:rPr>
          <w:rFonts w:ascii="Times New Roman" w:hAnsi="Times New Roman"/>
          <w:sz w:val="24"/>
          <w:szCs w:val="24"/>
        </w:rPr>
        <w:tab/>
      </w:r>
      <w:r w:rsidRPr="00E4668A">
        <w:rPr>
          <w:rFonts w:ascii="Times New Roman" w:hAnsi="Times New Roman"/>
          <w:sz w:val="24"/>
          <w:szCs w:val="24"/>
        </w:rPr>
        <w:tab/>
      </w:r>
      <w:r w:rsidRPr="00E4668A">
        <w:rPr>
          <w:rFonts w:ascii="Times New Roman" w:hAnsi="Times New Roman"/>
          <w:sz w:val="24"/>
          <w:szCs w:val="24"/>
        </w:rPr>
        <w:tab/>
        <w:t>Valerijus Makūnas</w:t>
      </w:r>
    </w:p>
    <w:p w:rsidR="00A30B71" w:rsidRPr="00E4668A" w:rsidRDefault="00A30B71" w:rsidP="00A30B71">
      <w:pPr>
        <w:tabs>
          <w:tab w:val="left" w:pos="1560"/>
        </w:tabs>
        <w:jc w:val="both"/>
        <w:rPr>
          <w:rFonts w:ascii="Times New Roman" w:hAnsi="Times New Roman"/>
          <w:sz w:val="24"/>
          <w:szCs w:val="24"/>
        </w:rPr>
      </w:pPr>
    </w:p>
    <w:p w:rsidR="00A30B71" w:rsidRPr="00E4668A" w:rsidRDefault="00A30B71" w:rsidP="00A30B71">
      <w:pPr>
        <w:spacing w:line="360" w:lineRule="auto"/>
        <w:rPr>
          <w:rFonts w:ascii="Times New Roman" w:hAnsi="Times New Roman"/>
          <w:sz w:val="24"/>
          <w:szCs w:val="24"/>
        </w:rPr>
      </w:pPr>
    </w:p>
    <w:p w:rsidR="00A30B71" w:rsidRPr="00E4668A" w:rsidRDefault="00A30B71" w:rsidP="00A30B71">
      <w:pPr>
        <w:tabs>
          <w:tab w:val="left" w:pos="1560"/>
        </w:tabs>
        <w:spacing w:line="360" w:lineRule="auto"/>
        <w:jc w:val="both"/>
        <w:rPr>
          <w:rFonts w:ascii="Times New Roman" w:hAnsi="Times New Roman"/>
          <w:sz w:val="24"/>
          <w:szCs w:val="24"/>
        </w:rPr>
      </w:pPr>
    </w:p>
    <w:p w:rsidR="00A30B71" w:rsidRPr="00E4668A" w:rsidRDefault="00A30B71" w:rsidP="00A30B71">
      <w:pPr>
        <w:ind w:left="4500"/>
        <w:rPr>
          <w:rFonts w:ascii="Times New Roman" w:hAnsi="Times New Roman"/>
          <w:color w:val="000000"/>
          <w:sz w:val="24"/>
          <w:szCs w:val="24"/>
        </w:rPr>
      </w:pPr>
    </w:p>
    <w:p w:rsidR="00A30B71" w:rsidRPr="00E4668A" w:rsidRDefault="00A30B71" w:rsidP="00A30B71">
      <w:pPr>
        <w:ind w:left="4500"/>
        <w:rPr>
          <w:rFonts w:ascii="Times New Roman" w:hAnsi="Times New Roman"/>
          <w:color w:val="000000"/>
          <w:sz w:val="24"/>
          <w:szCs w:val="24"/>
        </w:rPr>
      </w:pPr>
    </w:p>
    <w:p w:rsidR="00A30B71" w:rsidRPr="00E4668A" w:rsidRDefault="00A30B71" w:rsidP="00A30B71">
      <w:pPr>
        <w:ind w:left="4500"/>
        <w:rPr>
          <w:rFonts w:ascii="Times New Roman" w:hAnsi="Times New Roman"/>
          <w:color w:val="000000"/>
          <w:sz w:val="24"/>
          <w:szCs w:val="24"/>
        </w:rPr>
      </w:pPr>
    </w:p>
    <w:p w:rsidR="00A30B71" w:rsidRPr="00E4668A" w:rsidRDefault="00A30B71" w:rsidP="00A30B71">
      <w:pPr>
        <w:ind w:left="4500"/>
        <w:rPr>
          <w:rFonts w:ascii="Times New Roman" w:hAnsi="Times New Roman"/>
          <w:color w:val="000000"/>
          <w:sz w:val="24"/>
          <w:szCs w:val="24"/>
        </w:rPr>
      </w:pPr>
    </w:p>
    <w:p w:rsidR="00A30B71" w:rsidRPr="00E4668A" w:rsidRDefault="00A30B71" w:rsidP="00A30B71">
      <w:pPr>
        <w:ind w:left="4500"/>
        <w:rPr>
          <w:rFonts w:ascii="Times New Roman" w:hAnsi="Times New Roman"/>
          <w:color w:val="000000"/>
          <w:sz w:val="24"/>
          <w:szCs w:val="24"/>
        </w:rPr>
      </w:pPr>
    </w:p>
    <w:p w:rsidR="00A30B71" w:rsidRPr="00E4668A" w:rsidRDefault="00A30B71" w:rsidP="00A30B71">
      <w:pPr>
        <w:ind w:left="4500"/>
        <w:rPr>
          <w:rFonts w:ascii="Times New Roman" w:hAnsi="Times New Roman"/>
          <w:color w:val="000000"/>
          <w:sz w:val="24"/>
          <w:szCs w:val="24"/>
        </w:rPr>
      </w:pPr>
    </w:p>
    <w:p w:rsidR="00A30B71" w:rsidRPr="00E4668A" w:rsidRDefault="00A30B71" w:rsidP="00A30B71">
      <w:pPr>
        <w:ind w:left="4500"/>
        <w:rPr>
          <w:rFonts w:ascii="Times New Roman" w:hAnsi="Times New Roman"/>
          <w:color w:val="000000"/>
          <w:sz w:val="24"/>
          <w:szCs w:val="24"/>
        </w:rPr>
      </w:pPr>
    </w:p>
    <w:p w:rsidR="00A30B71" w:rsidRPr="00E4668A" w:rsidRDefault="00A30B71" w:rsidP="00A30B71">
      <w:pPr>
        <w:ind w:left="4820" w:hanging="284"/>
        <w:rPr>
          <w:rFonts w:ascii="Times New Roman" w:hAnsi="Times New Roman"/>
          <w:color w:val="000000"/>
          <w:sz w:val="24"/>
          <w:szCs w:val="24"/>
        </w:rPr>
      </w:pPr>
      <w:r w:rsidRPr="00E4668A">
        <w:rPr>
          <w:rFonts w:ascii="Times New Roman" w:hAnsi="Times New Roman"/>
          <w:color w:val="000000"/>
          <w:sz w:val="24"/>
          <w:szCs w:val="24"/>
        </w:rPr>
        <w:lastRenderedPageBreak/>
        <w:t>Centralizuoto vaikų priėmimo į Kauno rajono</w:t>
      </w:r>
    </w:p>
    <w:p w:rsidR="00A30B71" w:rsidRPr="00E4668A" w:rsidRDefault="00A30B71" w:rsidP="00A30B71">
      <w:pPr>
        <w:ind w:left="4820" w:hanging="284"/>
        <w:rPr>
          <w:rFonts w:ascii="Times New Roman" w:hAnsi="Times New Roman"/>
          <w:color w:val="000000"/>
          <w:sz w:val="24"/>
          <w:szCs w:val="24"/>
        </w:rPr>
      </w:pPr>
      <w:r w:rsidRPr="00E4668A">
        <w:rPr>
          <w:rFonts w:ascii="Times New Roman" w:hAnsi="Times New Roman"/>
          <w:color w:val="000000"/>
          <w:sz w:val="24"/>
          <w:szCs w:val="24"/>
        </w:rPr>
        <w:t>savivaldybės biudžetinių švietimo įstaigų</w:t>
      </w:r>
    </w:p>
    <w:p w:rsidR="00A30B71" w:rsidRPr="00E4668A" w:rsidRDefault="00A30B71" w:rsidP="00A30B71">
      <w:pPr>
        <w:ind w:left="4820" w:hanging="284"/>
        <w:rPr>
          <w:rFonts w:ascii="Times New Roman" w:hAnsi="Times New Roman"/>
          <w:color w:val="000000"/>
          <w:sz w:val="24"/>
          <w:szCs w:val="24"/>
        </w:rPr>
      </w:pPr>
      <w:r w:rsidRPr="00E4668A">
        <w:rPr>
          <w:rFonts w:ascii="Times New Roman" w:hAnsi="Times New Roman"/>
          <w:color w:val="000000"/>
          <w:sz w:val="24"/>
          <w:szCs w:val="24"/>
        </w:rPr>
        <w:t>ikimokyklinio ir priešmokyklinio ugdymo</w:t>
      </w:r>
    </w:p>
    <w:p w:rsidR="00A30B71" w:rsidRPr="00E4668A" w:rsidRDefault="00C67BE5" w:rsidP="00A30B71">
      <w:pPr>
        <w:ind w:left="4820" w:hanging="284"/>
        <w:rPr>
          <w:rFonts w:ascii="Times New Roman" w:hAnsi="Times New Roman"/>
          <w:color w:val="000000"/>
          <w:sz w:val="24"/>
          <w:szCs w:val="24"/>
        </w:rPr>
      </w:pPr>
      <w:r w:rsidRPr="00E4668A">
        <w:rPr>
          <w:rFonts w:ascii="Times New Roman" w:hAnsi="Times New Roman"/>
          <w:color w:val="000000"/>
          <w:sz w:val="24"/>
          <w:szCs w:val="24"/>
        </w:rPr>
        <w:t>grupes tvarkos aprašo priedas, patvirtintas</w:t>
      </w:r>
    </w:p>
    <w:p w:rsidR="00C67BE5" w:rsidRPr="00E4668A" w:rsidRDefault="00C67BE5" w:rsidP="00A30B71">
      <w:pPr>
        <w:ind w:left="4820" w:hanging="284"/>
        <w:rPr>
          <w:rFonts w:ascii="Times New Roman" w:hAnsi="Times New Roman"/>
          <w:color w:val="000000"/>
          <w:sz w:val="24"/>
          <w:szCs w:val="24"/>
        </w:rPr>
      </w:pPr>
      <w:r w:rsidRPr="00E4668A">
        <w:rPr>
          <w:rFonts w:ascii="Times New Roman" w:hAnsi="Times New Roman"/>
          <w:color w:val="000000"/>
          <w:sz w:val="24"/>
          <w:szCs w:val="24"/>
        </w:rPr>
        <w:t xml:space="preserve">Kauno rajono savivaldybės tarybos </w:t>
      </w:r>
    </w:p>
    <w:p w:rsidR="00C67BE5" w:rsidRPr="00E4668A" w:rsidRDefault="00C67BE5" w:rsidP="00A30B71">
      <w:pPr>
        <w:ind w:left="4820" w:hanging="284"/>
        <w:rPr>
          <w:rFonts w:ascii="Times New Roman" w:hAnsi="Times New Roman"/>
          <w:color w:val="000000"/>
          <w:sz w:val="24"/>
          <w:szCs w:val="24"/>
        </w:rPr>
      </w:pPr>
      <w:r w:rsidRPr="00E4668A">
        <w:rPr>
          <w:rFonts w:ascii="Times New Roman" w:hAnsi="Times New Roman"/>
          <w:color w:val="000000"/>
          <w:sz w:val="24"/>
          <w:szCs w:val="24"/>
        </w:rPr>
        <w:t>2016 m. rugsėjo 29 d. sprendimu Nr. TS-303</w:t>
      </w:r>
    </w:p>
    <w:p w:rsidR="00975A4D" w:rsidRPr="00E4668A" w:rsidRDefault="00A30B71" w:rsidP="00A30B71">
      <w:pPr>
        <w:ind w:left="4536"/>
        <w:rPr>
          <w:rFonts w:ascii="Times New Roman" w:hAnsi="Times New Roman"/>
          <w:sz w:val="24"/>
          <w:szCs w:val="24"/>
        </w:rPr>
      </w:pPr>
      <w:r w:rsidRPr="00E4668A">
        <w:rPr>
          <w:rFonts w:ascii="Times New Roman" w:hAnsi="Times New Roman"/>
          <w:sz w:val="24"/>
          <w:szCs w:val="24"/>
        </w:rPr>
        <w:t xml:space="preserve">(Kauno rajono savivaldybės tarybos </w:t>
      </w:r>
    </w:p>
    <w:p w:rsidR="00A30B71" w:rsidRPr="00E4668A" w:rsidRDefault="00A30B71" w:rsidP="00A30B71">
      <w:pPr>
        <w:ind w:left="4536"/>
        <w:rPr>
          <w:rFonts w:ascii="Times New Roman" w:hAnsi="Times New Roman"/>
          <w:sz w:val="24"/>
          <w:szCs w:val="24"/>
        </w:rPr>
      </w:pPr>
      <w:r w:rsidRPr="00E4668A">
        <w:rPr>
          <w:rFonts w:ascii="Times New Roman" w:hAnsi="Times New Roman"/>
          <w:sz w:val="24"/>
          <w:szCs w:val="24"/>
        </w:rPr>
        <w:t>2018 m. r</w:t>
      </w:r>
      <w:r w:rsidR="00975A4D" w:rsidRPr="00E4668A">
        <w:rPr>
          <w:rFonts w:ascii="Times New Roman" w:hAnsi="Times New Roman"/>
          <w:sz w:val="24"/>
          <w:szCs w:val="24"/>
        </w:rPr>
        <w:t>ugsėjo 27 d. sprendimo Nr. TS-264</w:t>
      </w:r>
      <w:r w:rsidRPr="00E4668A">
        <w:rPr>
          <w:rFonts w:ascii="Times New Roman" w:hAnsi="Times New Roman"/>
          <w:sz w:val="24"/>
          <w:szCs w:val="24"/>
        </w:rPr>
        <w:t xml:space="preserve"> redakcija)</w:t>
      </w:r>
    </w:p>
    <w:p w:rsidR="00A30B71" w:rsidRPr="00E4668A" w:rsidRDefault="00A30B71" w:rsidP="00975A4D">
      <w:pPr>
        <w:spacing w:line="360" w:lineRule="auto"/>
        <w:rPr>
          <w:rFonts w:ascii="Times New Roman" w:hAnsi="Times New Roman"/>
          <w:color w:val="000000"/>
          <w:sz w:val="24"/>
          <w:szCs w:val="24"/>
        </w:rPr>
      </w:pPr>
    </w:p>
    <w:p w:rsidR="00A30B71" w:rsidRPr="00E4668A" w:rsidRDefault="00A30B71" w:rsidP="00A30B71">
      <w:pPr>
        <w:jc w:val="center"/>
        <w:rPr>
          <w:rFonts w:ascii="Times New Roman" w:hAnsi="Times New Roman"/>
          <w:b/>
          <w:bCs/>
          <w:color w:val="000000"/>
          <w:sz w:val="24"/>
          <w:szCs w:val="24"/>
        </w:rPr>
      </w:pPr>
      <w:r w:rsidRPr="00E4668A">
        <w:rPr>
          <w:rFonts w:ascii="Times New Roman" w:hAnsi="Times New Roman"/>
          <w:b/>
          <w:bCs/>
          <w:color w:val="000000"/>
          <w:sz w:val="24"/>
          <w:szCs w:val="24"/>
        </w:rPr>
        <w:t>(Prašymo formos pavyzdys)</w:t>
      </w:r>
    </w:p>
    <w:p w:rsidR="00A30B71" w:rsidRPr="00E4668A" w:rsidRDefault="00A30B71" w:rsidP="00A30B71">
      <w:pPr>
        <w:jc w:val="center"/>
        <w:rPr>
          <w:rFonts w:ascii="Times New Roman" w:hAnsi="Times New Roman"/>
          <w:color w:val="000000"/>
          <w:sz w:val="24"/>
          <w:szCs w:val="24"/>
        </w:rPr>
      </w:pPr>
    </w:p>
    <w:p w:rsidR="00A30B71" w:rsidRPr="00E4668A" w:rsidRDefault="00A30B71" w:rsidP="00A30B71">
      <w:pPr>
        <w:jc w:val="center"/>
        <w:rPr>
          <w:rFonts w:ascii="Times New Roman" w:hAnsi="Times New Roman"/>
          <w:color w:val="000000"/>
          <w:sz w:val="24"/>
          <w:szCs w:val="24"/>
        </w:rPr>
      </w:pPr>
      <w:r w:rsidRPr="00E4668A">
        <w:rPr>
          <w:rFonts w:ascii="Times New Roman" w:hAnsi="Times New Roman"/>
          <w:color w:val="000000"/>
          <w:sz w:val="24"/>
          <w:szCs w:val="24"/>
        </w:rPr>
        <w:t>__________________________________________</w:t>
      </w:r>
    </w:p>
    <w:p w:rsidR="00A30B71" w:rsidRPr="00E4668A" w:rsidRDefault="00A30B71" w:rsidP="00A30B71">
      <w:pPr>
        <w:jc w:val="center"/>
        <w:rPr>
          <w:rFonts w:ascii="Times New Roman" w:hAnsi="Times New Roman"/>
          <w:color w:val="000000"/>
          <w:sz w:val="24"/>
          <w:szCs w:val="24"/>
        </w:rPr>
      </w:pPr>
      <w:r w:rsidRPr="00E4668A">
        <w:rPr>
          <w:rFonts w:ascii="Times New Roman" w:hAnsi="Times New Roman"/>
          <w:color w:val="000000"/>
          <w:sz w:val="24"/>
          <w:szCs w:val="24"/>
        </w:rPr>
        <w:t>(vieno iš tėvų (globėjų) vardas, pavardė)</w:t>
      </w:r>
    </w:p>
    <w:p w:rsidR="00A30B71" w:rsidRPr="00E4668A" w:rsidRDefault="00A30B71" w:rsidP="00A30B71">
      <w:pPr>
        <w:jc w:val="center"/>
        <w:rPr>
          <w:rFonts w:ascii="Times New Roman" w:hAnsi="Times New Roman"/>
          <w:color w:val="000000"/>
          <w:sz w:val="24"/>
          <w:szCs w:val="24"/>
        </w:rPr>
      </w:pPr>
      <w:r w:rsidRPr="00E4668A">
        <w:rPr>
          <w:rFonts w:ascii="Times New Roman" w:hAnsi="Times New Roman"/>
          <w:color w:val="000000"/>
          <w:sz w:val="24"/>
          <w:szCs w:val="24"/>
        </w:rPr>
        <w:t>___________________________________________</w:t>
      </w:r>
    </w:p>
    <w:p w:rsidR="00A30B71" w:rsidRPr="00E4668A" w:rsidRDefault="00A30B71" w:rsidP="00A30B71">
      <w:pPr>
        <w:jc w:val="center"/>
        <w:rPr>
          <w:rFonts w:ascii="Times New Roman" w:hAnsi="Times New Roman"/>
          <w:color w:val="000000"/>
          <w:sz w:val="24"/>
          <w:szCs w:val="24"/>
        </w:rPr>
      </w:pPr>
      <w:r w:rsidRPr="00E4668A">
        <w:rPr>
          <w:rFonts w:ascii="Times New Roman" w:hAnsi="Times New Roman"/>
          <w:color w:val="000000"/>
          <w:sz w:val="24"/>
          <w:szCs w:val="24"/>
        </w:rPr>
        <w:t>(deklaruotos gyvenamosios vietos adresas)</w:t>
      </w:r>
    </w:p>
    <w:p w:rsidR="00A30B71" w:rsidRPr="00E4668A" w:rsidRDefault="00A30B71" w:rsidP="00A30B71">
      <w:pPr>
        <w:jc w:val="center"/>
        <w:rPr>
          <w:rFonts w:ascii="Times New Roman" w:hAnsi="Times New Roman"/>
          <w:color w:val="000000"/>
          <w:sz w:val="24"/>
          <w:szCs w:val="24"/>
        </w:rPr>
      </w:pPr>
      <w:r w:rsidRPr="00E4668A">
        <w:rPr>
          <w:rFonts w:ascii="Times New Roman" w:hAnsi="Times New Roman"/>
          <w:color w:val="000000"/>
          <w:sz w:val="24"/>
          <w:szCs w:val="24"/>
        </w:rPr>
        <w:t>_____________________________________________</w:t>
      </w:r>
    </w:p>
    <w:p w:rsidR="00A30B71" w:rsidRPr="00E4668A" w:rsidRDefault="00A30B71" w:rsidP="00A30B71">
      <w:pPr>
        <w:jc w:val="center"/>
        <w:rPr>
          <w:rFonts w:ascii="Times New Roman" w:hAnsi="Times New Roman"/>
          <w:color w:val="000000"/>
          <w:sz w:val="24"/>
          <w:szCs w:val="24"/>
        </w:rPr>
      </w:pPr>
      <w:r w:rsidRPr="00E4668A">
        <w:rPr>
          <w:rFonts w:ascii="Times New Roman" w:hAnsi="Times New Roman"/>
          <w:color w:val="000000"/>
          <w:sz w:val="24"/>
          <w:szCs w:val="24"/>
        </w:rPr>
        <w:t>(telefono numeris, elektroninio pašto adresas)</w:t>
      </w:r>
    </w:p>
    <w:p w:rsidR="00A30B71" w:rsidRPr="00E4668A" w:rsidRDefault="00A30B71" w:rsidP="00A30B71">
      <w:pPr>
        <w:jc w:val="center"/>
        <w:rPr>
          <w:rFonts w:ascii="Times New Roman" w:hAnsi="Times New Roman"/>
          <w:color w:val="000000"/>
          <w:sz w:val="24"/>
          <w:szCs w:val="24"/>
        </w:rPr>
      </w:pPr>
    </w:p>
    <w:p w:rsidR="00A30B71" w:rsidRPr="00E4668A" w:rsidRDefault="00A30B71" w:rsidP="00A30B71">
      <w:pPr>
        <w:rPr>
          <w:rFonts w:ascii="Times New Roman" w:hAnsi="Times New Roman"/>
          <w:color w:val="000000"/>
          <w:sz w:val="24"/>
          <w:szCs w:val="24"/>
        </w:rPr>
      </w:pPr>
      <w:r w:rsidRPr="00E4668A">
        <w:rPr>
          <w:rFonts w:ascii="Times New Roman" w:hAnsi="Times New Roman"/>
          <w:color w:val="000000"/>
          <w:sz w:val="24"/>
          <w:szCs w:val="24"/>
        </w:rPr>
        <w:t>_________________________________direktoriui</w:t>
      </w:r>
    </w:p>
    <w:p w:rsidR="00A30B71" w:rsidRPr="00E4668A" w:rsidRDefault="00A30B71" w:rsidP="00A30B71">
      <w:pPr>
        <w:rPr>
          <w:rFonts w:ascii="Times New Roman" w:hAnsi="Times New Roman"/>
          <w:color w:val="000000"/>
          <w:sz w:val="24"/>
          <w:szCs w:val="24"/>
        </w:rPr>
      </w:pPr>
    </w:p>
    <w:p w:rsidR="00A30B71" w:rsidRPr="00E4668A" w:rsidRDefault="00A30B71" w:rsidP="00A30B71">
      <w:pPr>
        <w:rPr>
          <w:rFonts w:ascii="Times New Roman" w:hAnsi="Times New Roman"/>
          <w:color w:val="000000"/>
          <w:sz w:val="24"/>
          <w:szCs w:val="24"/>
        </w:rPr>
      </w:pPr>
    </w:p>
    <w:p w:rsidR="00A30B71" w:rsidRPr="00E4668A" w:rsidRDefault="00A30B71" w:rsidP="00A30B71">
      <w:pPr>
        <w:jc w:val="center"/>
        <w:rPr>
          <w:rFonts w:ascii="Times New Roman" w:hAnsi="Times New Roman"/>
          <w:color w:val="000000"/>
          <w:sz w:val="24"/>
          <w:szCs w:val="24"/>
        </w:rPr>
      </w:pPr>
      <w:r w:rsidRPr="00E4668A">
        <w:rPr>
          <w:rFonts w:ascii="Times New Roman" w:hAnsi="Times New Roman"/>
          <w:b/>
          <w:bCs/>
          <w:color w:val="000000"/>
          <w:sz w:val="24"/>
          <w:szCs w:val="24"/>
        </w:rPr>
        <w:t>PRAŠYMAS PRIIMTI VAIKĄ Į KAUNO RAJONO SAVIVALDYBĖS BIUDŽETINĖS ŠVIETIMO ĮSTAIGOS IKIMOKYKLINIO / PRIEŠMOKYKLINIO UGDYMO GRUPĘ</w:t>
      </w:r>
    </w:p>
    <w:p w:rsidR="00A30B71" w:rsidRPr="00E4668A" w:rsidRDefault="00A30B71" w:rsidP="00A30B71">
      <w:pPr>
        <w:jc w:val="center"/>
        <w:rPr>
          <w:rFonts w:ascii="Times New Roman" w:hAnsi="Times New Roman"/>
          <w:color w:val="000000"/>
          <w:sz w:val="24"/>
          <w:szCs w:val="24"/>
        </w:rPr>
      </w:pPr>
      <w:r w:rsidRPr="00E4668A">
        <w:rPr>
          <w:rFonts w:ascii="Times New Roman" w:hAnsi="Times New Roman"/>
          <w:color w:val="000000"/>
          <w:sz w:val="24"/>
          <w:szCs w:val="24"/>
        </w:rPr>
        <w:t>20__ m. _______________ ____ d.</w:t>
      </w:r>
    </w:p>
    <w:p w:rsidR="00A30B71" w:rsidRPr="00E4668A" w:rsidRDefault="00A30B71" w:rsidP="00A30B71">
      <w:pPr>
        <w:rPr>
          <w:rFonts w:ascii="Times New Roman" w:hAnsi="Times New Roman"/>
          <w:color w:val="000000"/>
          <w:sz w:val="24"/>
          <w:szCs w:val="24"/>
        </w:rPr>
      </w:pPr>
    </w:p>
    <w:p w:rsidR="00A30B71" w:rsidRPr="00E4668A" w:rsidRDefault="00A30B71" w:rsidP="00A30B71">
      <w:pPr>
        <w:rPr>
          <w:rFonts w:ascii="Times New Roman" w:hAnsi="Times New Roman"/>
          <w:color w:val="000000"/>
          <w:sz w:val="24"/>
          <w:szCs w:val="24"/>
        </w:rPr>
      </w:pPr>
    </w:p>
    <w:p w:rsidR="00A30B71" w:rsidRPr="00E4668A" w:rsidRDefault="00A30B71" w:rsidP="00A30B71">
      <w:pPr>
        <w:rPr>
          <w:rFonts w:ascii="Times New Roman" w:hAnsi="Times New Roman"/>
          <w:color w:val="000000"/>
          <w:sz w:val="24"/>
          <w:szCs w:val="24"/>
        </w:rPr>
      </w:pPr>
      <w:r w:rsidRPr="00E4668A">
        <w:rPr>
          <w:rFonts w:ascii="Times New Roman" w:hAnsi="Times New Roman"/>
          <w:color w:val="000000"/>
          <w:sz w:val="24"/>
          <w:szCs w:val="24"/>
        </w:rPr>
        <w:t xml:space="preserve">Prašau priimti mano sūnų (dukterį) / globotinį (-ę) __________________________________ </w:t>
      </w:r>
    </w:p>
    <w:p w:rsidR="00A30B71" w:rsidRPr="00E4668A" w:rsidRDefault="00A30B71" w:rsidP="00A30B71">
      <w:pPr>
        <w:jc w:val="both"/>
        <w:rPr>
          <w:rFonts w:ascii="Times New Roman" w:hAnsi="Times New Roman"/>
          <w:color w:val="000000"/>
          <w:sz w:val="24"/>
          <w:szCs w:val="24"/>
        </w:rPr>
      </w:pPr>
      <w:r w:rsidRPr="00E4668A">
        <w:rPr>
          <w:rFonts w:ascii="Times New Roman" w:hAnsi="Times New Roman"/>
          <w:color w:val="000000"/>
          <w:sz w:val="24"/>
          <w:szCs w:val="24"/>
        </w:rPr>
        <w:t>___________________________________________________________________________</w:t>
      </w:r>
    </w:p>
    <w:p w:rsidR="00A30B71" w:rsidRPr="00E4668A" w:rsidRDefault="00A30B71" w:rsidP="00A30B71">
      <w:pPr>
        <w:jc w:val="center"/>
        <w:rPr>
          <w:rFonts w:ascii="Times New Roman" w:hAnsi="Times New Roman"/>
          <w:color w:val="000000"/>
          <w:sz w:val="24"/>
          <w:szCs w:val="24"/>
        </w:rPr>
      </w:pPr>
      <w:r w:rsidRPr="00E4668A">
        <w:rPr>
          <w:rFonts w:ascii="Times New Roman" w:hAnsi="Times New Roman"/>
          <w:color w:val="000000"/>
          <w:sz w:val="24"/>
          <w:szCs w:val="24"/>
        </w:rPr>
        <w:t>(</w:t>
      </w:r>
      <w:r w:rsidRPr="00E4668A">
        <w:rPr>
          <w:rFonts w:ascii="Times New Roman" w:hAnsi="Times New Roman"/>
          <w:color w:val="000000"/>
          <w:sz w:val="20"/>
        </w:rPr>
        <w:t>vaiko vardas, pavardė, asmens kodas</w:t>
      </w:r>
      <w:r w:rsidRPr="00E4668A">
        <w:rPr>
          <w:rFonts w:ascii="Times New Roman" w:hAnsi="Times New Roman"/>
          <w:color w:val="000000"/>
          <w:sz w:val="24"/>
          <w:szCs w:val="24"/>
        </w:rPr>
        <w:t>)</w:t>
      </w:r>
    </w:p>
    <w:p w:rsidR="00A30B71" w:rsidRPr="00E4668A" w:rsidRDefault="00A30B71" w:rsidP="00A30B71">
      <w:pPr>
        <w:rPr>
          <w:rFonts w:ascii="Times New Roman" w:hAnsi="Times New Roman"/>
          <w:color w:val="000000"/>
          <w:sz w:val="24"/>
          <w:szCs w:val="24"/>
        </w:rPr>
      </w:pPr>
    </w:p>
    <w:p w:rsidR="00A30B71" w:rsidRPr="00E4668A" w:rsidRDefault="00A30B71" w:rsidP="00A30B71">
      <w:pPr>
        <w:jc w:val="both"/>
        <w:rPr>
          <w:rFonts w:ascii="Times New Roman" w:hAnsi="Times New Roman"/>
          <w:sz w:val="24"/>
          <w:szCs w:val="24"/>
        </w:rPr>
      </w:pPr>
      <w:r w:rsidRPr="00E4668A">
        <w:rPr>
          <w:rFonts w:ascii="Times New Roman" w:hAnsi="Times New Roman"/>
          <w:sz w:val="24"/>
          <w:szCs w:val="24"/>
        </w:rPr>
        <w:t>nuo 20__ m. ___________________ ____ d. į (įrašyti Švietimo įstaigos pavadinimą):</w:t>
      </w:r>
    </w:p>
    <w:p w:rsidR="00A30B71" w:rsidRPr="00E4668A" w:rsidRDefault="00A30B71" w:rsidP="00A30B71">
      <w:pPr>
        <w:rPr>
          <w:rFonts w:ascii="Times New Roman" w:hAnsi="Times New Roman"/>
          <w:sz w:val="24"/>
          <w:szCs w:val="24"/>
          <w:u w:val="single"/>
        </w:rPr>
      </w:pPr>
    </w:p>
    <w:p w:rsidR="00A30B71" w:rsidRPr="00E4668A" w:rsidRDefault="00A30B71" w:rsidP="00A30B71">
      <w:pPr>
        <w:jc w:val="both"/>
        <w:rPr>
          <w:rFonts w:ascii="Times New Roman" w:hAnsi="Times New Roman"/>
          <w:sz w:val="24"/>
          <w:szCs w:val="24"/>
          <w:u w:val="single"/>
        </w:rPr>
      </w:pPr>
      <w:r w:rsidRPr="00E4668A">
        <w:rPr>
          <w:rFonts w:ascii="Times New Roman" w:hAnsi="Times New Roman"/>
          <w:b/>
          <w:sz w:val="24"/>
          <w:szCs w:val="24"/>
        </w:rPr>
        <w:t>I. pasirinkimas</w:t>
      </w:r>
      <w:r w:rsidRPr="00E4668A">
        <w:rPr>
          <w:rFonts w:ascii="Times New Roman" w:hAnsi="Times New Roman"/>
          <w:b/>
          <w:sz w:val="24"/>
          <w:szCs w:val="24"/>
          <w:u w:val="single"/>
        </w:rPr>
        <w:t xml:space="preserve"> </w:t>
      </w:r>
      <w:r w:rsidRPr="00E4668A">
        <w:rPr>
          <w:rFonts w:ascii="Times New Roman" w:hAnsi="Times New Roman"/>
          <w:sz w:val="24"/>
          <w:szCs w:val="24"/>
          <w:u w:val="single"/>
        </w:rPr>
        <w:t>______________________________________________________________</w:t>
      </w:r>
    </w:p>
    <w:p w:rsidR="00A30B71" w:rsidRPr="00E4668A" w:rsidRDefault="00A30B71" w:rsidP="00A30B71">
      <w:pPr>
        <w:jc w:val="both"/>
        <w:rPr>
          <w:rFonts w:ascii="Times New Roman" w:hAnsi="Times New Roman"/>
          <w:sz w:val="24"/>
          <w:szCs w:val="24"/>
        </w:rPr>
      </w:pPr>
      <w:r w:rsidRPr="00E4668A">
        <w:rPr>
          <w:rFonts w:ascii="Times New Roman" w:hAnsi="Times New Roman"/>
          <w:sz w:val="24"/>
          <w:szCs w:val="24"/>
        </w:rPr>
        <w:t xml:space="preserve">Pageidauju, kad vaikas lankytų (pažymėti):  </w:t>
      </w:r>
      <w:r w:rsidRPr="00E4668A">
        <w:rPr>
          <w:rFonts w:ascii="Times New Roman" w:hAnsi="Times New Roman"/>
          <w:sz w:val="28"/>
          <w:szCs w:val="28"/>
          <w:lang w:eastAsia="en-US"/>
        </w:rPr>
        <w:t>□</w:t>
      </w:r>
      <w:r w:rsidRPr="00E4668A">
        <w:rPr>
          <w:rFonts w:ascii="Times New Roman" w:hAnsi="Times New Roman"/>
          <w:sz w:val="24"/>
          <w:szCs w:val="24"/>
        </w:rPr>
        <w:t xml:space="preserve">  lopšelio, </w:t>
      </w:r>
      <w:r w:rsidRPr="00E4668A">
        <w:rPr>
          <w:rFonts w:ascii="Times New Roman" w:hAnsi="Times New Roman"/>
          <w:sz w:val="28"/>
          <w:szCs w:val="28"/>
          <w:lang w:eastAsia="en-US"/>
        </w:rPr>
        <w:t>□</w:t>
      </w:r>
      <w:r w:rsidRPr="00E4668A">
        <w:rPr>
          <w:rFonts w:ascii="Times New Roman" w:hAnsi="Times New Roman"/>
          <w:sz w:val="24"/>
          <w:szCs w:val="24"/>
        </w:rPr>
        <w:t xml:space="preserve"> darželio, </w:t>
      </w:r>
      <w:r w:rsidRPr="00E4668A">
        <w:rPr>
          <w:rFonts w:ascii="Times New Roman" w:hAnsi="Times New Roman"/>
          <w:sz w:val="28"/>
          <w:szCs w:val="28"/>
          <w:lang w:eastAsia="en-US"/>
        </w:rPr>
        <w:t>□</w:t>
      </w:r>
      <w:r w:rsidRPr="00E4668A">
        <w:rPr>
          <w:rFonts w:ascii="Times New Roman" w:hAnsi="Times New Roman"/>
          <w:sz w:val="24"/>
          <w:szCs w:val="24"/>
        </w:rPr>
        <w:t xml:space="preserve"> priešmokyklinio ugdymo grupę.</w:t>
      </w:r>
    </w:p>
    <w:p w:rsidR="00A30B71" w:rsidRPr="00E4668A" w:rsidRDefault="00A30B71" w:rsidP="00A30B71">
      <w:pPr>
        <w:rPr>
          <w:rFonts w:ascii="Times New Roman" w:hAnsi="Times New Roman"/>
          <w:sz w:val="24"/>
          <w:szCs w:val="24"/>
        </w:rPr>
      </w:pPr>
    </w:p>
    <w:p w:rsidR="00A30B71" w:rsidRPr="00E4668A" w:rsidRDefault="00A30B71" w:rsidP="00A30B71">
      <w:pPr>
        <w:rPr>
          <w:rFonts w:ascii="Times New Roman" w:hAnsi="Times New Roman"/>
          <w:sz w:val="24"/>
          <w:szCs w:val="24"/>
          <w:u w:val="single"/>
        </w:rPr>
      </w:pPr>
      <w:r w:rsidRPr="00E4668A">
        <w:rPr>
          <w:rFonts w:ascii="Times New Roman" w:hAnsi="Times New Roman"/>
          <w:b/>
          <w:sz w:val="24"/>
          <w:szCs w:val="24"/>
        </w:rPr>
        <w:t>II. pasirinkimas</w:t>
      </w:r>
      <w:r w:rsidRPr="00E4668A">
        <w:rPr>
          <w:rFonts w:ascii="Times New Roman" w:hAnsi="Times New Roman"/>
          <w:sz w:val="24"/>
          <w:szCs w:val="24"/>
          <w:u w:val="single"/>
        </w:rPr>
        <w:t>_ ____________________________________________________________</w:t>
      </w:r>
    </w:p>
    <w:p w:rsidR="00A30B71" w:rsidRPr="00E4668A" w:rsidRDefault="00A30B71" w:rsidP="00A30B71">
      <w:pPr>
        <w:jc w:val="both"/>
        <w:rPr>
          <w:rFonts w:ascii="Times New Roman" w:hAnsi="Times New Roman"/>
          <w:color w:val="000000"/>
          <w:sz w:val="24"/>
          <w:szCs w:val="24"/>
        </w:rPr>
      </w:pPr>
      <w:r w:rsidRPr="00E4668A">
        <w:rPr>
          <w:rFonts w:ascii="Times New Roman" w:hAnsi="Times New Roman"/>
          <w:color w:val="000000"/>
          <w:sz w:val="24"/>
          <w:szCs w:val="24"/>
        </w:rPr>
        <w:t xml:space="preserve">Pageidauju, kad vaikas lankytų (pažymėti):  </w:t>
      </w:r>
      <w:r w:rsidRPr="00E4668A">
        <w:rPr>
          <w:rFonts w:ascii="Times New Roman" w:hAnsi="Times New Roman"/>
          <w:sz w:val="28"/>
          <w:szCs w:val="28"/>
          <w:lang w:eastAsia="en-US"/>
        </w:rPr>
        <w:t>□</w:t>
      </w:r>
      <w:r w:rsidRPr="00E4668A">
        <w:rPr>
          <w:rFonts w:ascii="Times New Roman" w:hAnsi="Times New Roman"/>
          <w:color w:val="000000"/>
          <w:sz w:val="24"/>
          <w:szCs w:val="24"/>
        </w:rPr>
        <w:t xml:space="preserve">  lopšelio, </w:t>
      </w:r>
      <w:r w:rsidRPr="00E4668A">
        <w:rPr>
          <w:rFonts w:ascii="Times New Roman" w:hAnsi="Times New Roman"/>
          <w:sz w:val="28"/>
          <w:szCs w:val="28"/>
          <w:lang w:eastAsia="en-US"/>
        </w:rPr>
        <w:t>□</w:t>
      </w:r>
      <w:r w:rsidRPr="00E4668A">
        <w:rPr>
          <w:rFonts w:ascii="Times New Roman" w:hAnsi="Times New Roman"/>
          <w:color w:val="000000"/>
          <w:sz w:val="24"/>
          <w:szCs w:val="24"/>
        </w:rPr>
        <w:t xml:space="preserve"> darželio, </w:t>
      </w:r>
      <w:r w:rsidRPr="00E4668A">
        <w:rPr>
          <w:rFonts w:ascii="Times New Roman" w:hAnsi="Times New Roman"/>
          <w:sz w:val="28"/>
          <w:szCs w:val="28"/>
          <w:lang w:eastAsia="en-US"/>
        </w:rPr>
        <w:t>□</w:t>
      </w:r>
      <w:r w:rsidRPr="00E4668A">
        <w:rPr>
          <w:rFonts w:ascii="Times New Roman" w:hAnsi="Times New Roman"/>
          <w:color w:val="000000"/>
          <w:sz w:val="24"/>
          <w:szCs w:val="24"/>
        </w:rPr>
        <w:t xml:space="preserve">  priešmokyklinio ugdymo grupę.</w:t>
      </w:r>
    </w:p>
    <w:p w:rsidR="00A30B71" w:rsidRPr="00E4668A" w:rsidRDefault="00A30B71" w:rsidP="00A30B71">
      <w:pPr>
        <w:rPr>
          <w:rFonts w:ascii="Times New Roman" w:hAnsi="Times New Roman"/>
          <w:color w:val="000000"/>
          <w:sz w:val="24"/>
          <w:szCs w:val="24"/>
        </w:rPr>
      </w:pPr>
    </w:p>
    <w:p w:rsidR="00A30B71" w:rsidRPr="00E4668A" w:rsidRDefault="00A30B71" w:rsidP="00A30B71">
      <w:pPr>
        <w:jc w:val="both"/>
        <w:rPr>
          <w:rFonts w:ascii="Times New Roman" w:hAnsi="Times New Roman"/>
          <w:sz w:val="24"/>
          <w:szCs w:val="24"/>
        </w:rPr>
      </w:pPr>
      <w:r w:rsidRPr="00E4668A">
        <w:rPr>
          <w:rFonts w:ascii="Times New Roman" w:hAnsi="Times New Roman"/>
          <w:b/>
          <w:sz w:val="24"/>
          <w:szCs w:val="24"/>
        </w:rPr>
        <w:t>Pateikiu dokumentus, kuriais vadovaujantis turėtų būti teikiama pirmenybė priimant vaiką į Švietimo įstaigą nes</w:t>
      </w:r>
      <w:r w:rsidRPr="00E4668A">
        <w:rPr>
          <w:rFonts w:ascii="Times New Roman" w:hAnsi="Times New Roman"/>
          <w:sz w:val="24"/>
          <w:szCs w:val="24"/>
        </w:rPr>
        <w:t xml:space="preserve">: </w:t>
      </w:r>
    </w:p>
    <w:p w:rsidR="00A30B71" w:rsidRPr="00E4668A" w:rsidRDefault="00A30B71" w:rsidP="00A30B71">
      <w:pPr>
        <w:rPr>
          <w:rFonts w:ascii="Times New Roman" w:hAnsi="Times New Roman"/>
          <w:sz w:val="24"/>
          <w:szCs w:val="24"/>
        </w:rPr>
      </w:pPr>
    </w:p>
    <w:p w:rsidR="00A30B71" w:rsidRPr="00E4668A" w:rsidRDefault="00A30B71" w:rsidP="00A30B71">
      <w:pPr>
        <w:jc w:val="both"/>
        <w:rPr>
          <w:rFonts w:ascii="Times New Roman" w:hAnsi="Times New Roman"/>
          <w:sz w:val="24"/>
          <w:szCs w:val="24"/>
          <w:lang w:eastAsia="en-US"/>
        </w:rPr>
      </w:pPr>
      <w:r w:rsidRPr="00E4668A">
        <w:rPr>
          <w:rFonts w:ascii="Times New Roman" w:hAnsi="Times New Roman"/>
          <w:sz w:val="28"/>
          <w:szCs w:val="28"/>
          <w:lang w:eastAsia="en-US"/>
        </w:rPr>
        <w:t>□</w:t>
      </w:r>
      <w:r w:rsidRPr="00E4668A">
        <w:rPr>
          <w:rFonts w:ascii="Times New Roman" w:hAnsi="Times New Roman"/>
          <w:sz w:val="24"/>
          <w:szCs w:val="24"/>
        </w:rPr>
        <w:t xml:space="preserve"> Vaikui</w:t>
      </w:r>
      <w:r w:rsidRPr="00E4668A">
        <w:rPr>
          <w:rFonts w:ascii="Times New Roman" w:hAnsi="Times New Roman"/>
          <w:i/>
          <w:sz w:val="24"/>
          <w:szCs w:val="24"/>
        </w:rPr>
        <w:t>,</w:t>
      </w:r>
      <w:r w:rsidRPr="00E4668A">
        <w:rPr>
          <w:rFonts w:ascii="Times New Roman" w:hAnsi="Times New Roman"/>
          <w:i/>
          <w:color w:val="0070C0"/>
          <w:sz w:val="24"/>
          <w:szCs w:val="24"/>
        </w:rPr>
        <w:t xml:space="preserve"> </w:t>
      </w:r>
      <w:r w:rsidRPr="00E4668A">
        <w:rPr>
          <w:rFonts w:ascii="Times New Roman" w:hAnsi="Times New Roman"/>
          <w:sz w:val="24"/>
          <w:szCs w:val="24"/>
        </w:rPr>
        <w:t>kuris auga</w:t>
      </w:r>
      <w:r w:rsidRPr="00E4668A">
        <w:rPr>
          <w:rFonts w:ascii="Times New Roman" w:hAnsi="Times New Roman"/>
          <w:color w:val="0070C0"/>
          <w:sz w:val="24"/>
          <w:szCs w:val="24"/>
        </w:rPr>
        <w:t xml:space="preserve"> </w:t>
      </w:r>
      <w:r w:rsidRPr="00E4668A">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Vaiko teisių apsaugos skyriaus pažymą,               </w:t>
      </w: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Socialinės paramos skyriaus pažymą.</w:t>
      </w:r>
    </w:p>
    <w:p w:rsidR="00C67BE5" w:rsidRPr="00E4668A" w:rsidRDefault="00C67BE5" w:rsidP="00A30B71">
      <w:pPr>
        <w:jc w:val="both"/>
        <w:rPr>
          <w:rFonts w:ascii="Times New Roman" w:hAnsi="Times New Roman"/>
          <w:sz w:val="16"/>
          <w:szCs w:val="16"/>
          <w:lang w:eastAsia="en-US"/>
        </w:rPr>
      </w:pPr>
    </w:p>
    <w:p w:rsidR="00A30B71" w:rsidRPr="00E4668A" w:rsidRDefault="00A30B71" w:rsidP="00A30B71">
      <w:pPr>
        <w:jc w:val="both"/>
        <w:rPr>
          <w:rFonts w:ascii="Times New Roman" w:hAnsi="Times New Roman"/>
          <w:sz w:val="24"/>
          <w:szCs w:val="24"/>
          <w:lang w:eastAsia="en-US"/>
        </w:rPr>
      </w:pPr>
      <w:r w:rsidRPr="00E4668A">
        <w:rPr>
          <w:rFonts w:ascii="Times New Roman" w:hAnsi="Times New Roman"/>
          <w:sz w:val="28"/>
          <w:szCs w:val="28"/>
          <w:lang w:eastAsia="en-US"/>
        </w:rPr>
        <w:t>□</w:t>
      </w:r>
      <w:r w:rsidRPr="00E4668A">
        <w:rPr>
          <w:rFonts w:ascii="Times New Roman" w:hAnsi="Times New Roman"/>
          <w:b/>
          <w:sz w:val="24"/>
          <w:szCs w:val="24"/>
          <w:lang w:eastAsia="en-US"/>
        </w:rPr>
        <w:t xml:space="preserve"> </w:t>
      </w:r>
      <w:r w:rsidRPr="00E4668A">
        <w:rPr>
          <w:rFonts w:ascii="Times New Roman" w:hAnsi="Times New Roman"/>
          <w:sz w:val="24"/>
          <w:szCs w:val="24"/>
          <w:lang w:eastAsia="en-US"/>
        </w:rPr>
        <w:t xml:space="preserve">Vaikui, kuriam nustatytas neįgalumas. Pateikiu (pažymėti): </w:t>
      </w:r>
      <w:r w:rsidRPr="00E4668A">
        <w:rPr>
          <w:rFonts w:ascii="Times New Roman" w:hAnsi="Times New Roman"/>
          <w:sz w:val="24"/>
          <w:szCs w:val="24"/>
          <w:lang w:eastAsia="en-US"/>
        </w:rPr>
        <w:sym w:font="Wingdings" w:char="F0A8"/>
      </w:r>
      <w:r w:rsidRPr="00E4668A">
        <w:rPr>
          <w:rFonts w:ascii="Times New Roman" w:hAnsi="Times New Roman"/>
          <w:sz w:val="24"/>
          <w:szCs w:val="24"/>
          <w:lang w:eastAsia="en-US"/>
        </w:rPr>
        <w:t xml:space="preserve"> Neįgalumo lygio pažymą, </w:t>
      </w:r>
    </w:p>
    <w:p w:rsidR="00A30B71" w:rsidRPr="00E4668A" w:rsidRDefault="00A30B71" w:rsidP="00A30B71">
      <w:pPr>
        <w:jc w:val="both"/>
        <w:rPr>
          <w:rFonts w:ascii="Times New Roman" w:hAnsi="Times New Roman"/>
          <w:sz w:val="24"/>
          <w:szCs w:val="24"/>
          <w:lang w:eastAsia="en-US"/>
        </w:rPr>
      </w:pPr>
      <w:r w:rsidRPr="00E4668A">
        <w:rPr>
          <w:rFonts w:ascii="Times New Roman" w:hAnsi="Times New Roman"/>
          <w:sz w:val="28"/>
          <w:szCs w:val="28"/>
          <w:lang w:eastAsia="en-US"/>
        </w:rPr>
        <w:lastRenderedPageBreak/>
        <w:t>□</w:t>
      </w:r>
      <w:r w:rsidRPr="00E4668A">
        <w:rPr>
          <w:rFonts w:ascii="Times New Roman" w:hAnsi="Times New Roman"/>
          <w:sz w:val="24"/>
          <w:szCs w:val="24"/>
          <w:lang w:eastAsia="en-US"/>
        </w:rPr>
        <w:t xml:space="preserve">  Pedagoginės psichologinės tarnybos pažymą dėl specialiųjų poreikių įvertinimo</w:t>
      </w:r>
      <w:r w:rsidRPr="00E4668A">
        <w:rPr>
          <w:rFonts w:ascii="Times New Roman" w:hAnsi="Times New Roman"/>
          <w:b/>
          <w:sz w:val="24"/>
          <w:szCs w:val="24"/>
          <w:lang w:eastAsia="en-US"/>
        </w:rPr>
        <w:t>.</w:t>
      </w:r>
      <w:r w:rsidRPr="00E4668A">
        <w:rPr>
          <w:rFonts w:ascii="Times New Roman" w:hAnsi="Times New Roman"/>
          <w:sz w:val="24"/>
          <w:szCs w:val="24"/>
          <w:lang w:eastAsia="en-US"/>
        </w:rPr>
        <w:t xml:space="preserve"> </w:t>
      </w:r>
    </w:p>
    <w:p w:rsidR="00A30B71" w:rsidRPr="00E4668A" w:rsidRDefault="00A30B71" w:rsidP="00A30B71">
      <w:pPr>
        <w:jc w:val="both"/>
        <w:rPr>
          <w:rFonts w:ascii="Times New Roman" w:hAnsi="Times New Roman"/>
          <w:sz w:val="24"/>
          <w:szCs w:val="24"/>
          <w:lang w:eastAsia="en-US"/>
        </w:rPr>
      </w:pPr>
    </w:p>
    <w:p w:rsidR="00A30B71" w:rsidRPr="00E4668A" w:rsidRDefault="00A30B71" w:rsidP="00A30B71">
      <w:pPr>
        <w:jc w:val="both"/>
        <w:rPr>
          <w:rFonts w:ascii="Times New Roman" w:hAnsi="Times New Roman"/>
          <w:sz w:val="24"/>
          <w:szCs w:val="24"/>
          <w:u w:val="single"/>
          <w:lang w:eastAsia="en-US"/>
        </w:rPr>
      </w:pP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Vaikas, kurių abu tėvai yra netekę 60–100 procentų darbingumo. Pateikiu (pažymėti): </w:t>
      </w: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Tėvo (globėjo) </w:t>
      </w:r>
      <w:r w:rsidRPr="00E4668A">
        <w:rPr>
          <w:rFonts w:ascii="Times New Roman" w:hAnsi="Times New Roman"/>
          <w:sz w:val="24"/>
          <w:szCs w:val="24"/>
        </w:rPr>
        <w:t xml:space="preserve">neįgalumo ir darbingumo nustatymo tarnybos </w:t>
      </w:r>
      <w:r w:rsidRPr="00E4668A">
        <w:rPr>
          <w:rFonts w:ascii="Times New Roman" w:hAnsi="Times New Roman"/>
          <w:sz w:val="24"/>
          <w:szCs w:val="24"/>
          <w:lang w:eastAsia="en-US"/>
        </w:rPr>
        <w:t xml:space="preserve">pažymą, </w:t>
      </w: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Motinos (globėjos) </w:t>
      </w:r>
      <w:r w:rsidRPr="00E4668A">
        <w:rPr>
          <w:rFonts w:ascii="Times New Roman" w:hAnsi="Times New Roman"/>
          <w:sz w:val="24"/>
          <w:szCs w:val="24"/>
        </w:rPr>
        <w:t xml:space="preserve">neįgalumo ir darbingumo nustatymo tarnybos </w:t>
      </w:r>
      <w:r w:rsidRPr="00E4668A">
        <w:rPr>
          <w:rFonts w:ascii="Times New Roman" w:hAnsi="Times New Roman"/>
          <w:sz w:val="24"/>
          <w:szCs w:val="24"/>
          <w:lang w:eastAsia="en-US"/>
        </w:rPr>
        <w:t>pažymą.</w:t>
      </w:r>
    </w:p>
    <w:p w:rsidR="00A30B71" w:rsidRPr="00E4668A" w:rsidRDefault="00A30B71" w:rsidP="00A30B71">
      <w:pPr>
        <w:rPr>
          <w:rFonts w:ascii="Times New Roman" w:hAnsi="Times New Roman"/>
          <w:b/>
          <w:bCs/>
          <w:sz w:val="24"/>
          <w:szCs w:val="24"/>
          <w:lang w:eastAsia="en-US"/>
        </w:rPr>
      </w:pPr>
    </w:p>
    <w:p w:rsidR="00A30B71" w:rsidRPr="00E4668A" w:rsidRDefault="00A30B71" w:rsidP="00A30B71">
      <w:pPr>
        <w:jc w:val="both"/>
        <w:rPr>
          <w:rFonts w:ascii="Times New Roman" w:hAnsi="Times New Roman"/>
          <w:sz w:val="24"/>
          <w:szCs w:val="24"/>
        </w:rPr>
      </w:pP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Vaikas, kuris auga šeimoje, auginančioje vaiką, kuriam nustatytas sunkus neįgalumo lygis. Pateikiu (pažymėti): </w:t>
      </w: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Neįgalumo lygio pažymą.</w:t>
      </w:r>
    </w:p>
    <w:p w:rsidR="00A30B71" w:rsidRPr="00E4668A" w:rsidRDefault="00A30B71" w:rsidP="00A30B71">
      <w:pPr>
        <w:rPr>
          <w:rFonts w:ascii="Times New Roman" w:hAnsi="Times New Roman"/>
          <w:sz w:val="24"/>
          <w:szCs w:val="24"/>
        </w:rPr>
      </w:pPr>
    </w:p>
    <w:p w:rsidR="00A30B71" w:rsidRPr="00E4668A" w:rsidRDefault="00A30B71" w:rsidP="00A30B71">
      <w:pPr>
        <w:jc w:val="both"/>
        <w:rPr>
          <w:rFonts w:ascii="Times New Roman" w:hAnsi="Times New Roman"/>
          <w:sz w:val="24"/>
          <w:szCs w:val="24"/>
          <w:u w:val="single"/>
          <w:lang w:eastAsia="en-US"/>
        </w:rPr>
      </w:pPr>
      <w:r w:rsidRPr="00E4668A">
        <w:rPr>
          <w:rFonts w:ascii="Times New Roman" w:hAnsi="Times New Roman"/>
          <w:sz w:val="28"/>
          <w:szCs w:val="28"/>
          <w:lang w:eastAsia="en-US"/>
        </w:rPr>
        <w:t>□</w:t>
      </w:r>
      <w:r w:rsidRPr="00E4668A">
        <w:rPr>
          <w:rFonts w:ascii="Times New Roman" w:hAnsi="Times New Roman"/>
          <w:b/>
          <w:sz w:val="24"/>
          <w:szCs w:val="24"/>
          <w:lang w:eastAsia="en-US"/>
        </w:rPr>
        <w:t xml:space="preserve"> </w:t>
      </w:r>
      <w:r w:rsidRPr="00E4668A">
        <w:rPr>
          <w:rFonts w:ascii="Times New Roman" w:hAnsi="Times New Roman"/>
          <w:sz w:val="24"/>
          <w:szCs w:val="24"/>
          <w:lang w:eastAsia="en-US"/>
        </w:rPr>
        <w:t xml:space="preserve">Vaikas našlaitis, vaikas turi tik vieną iš tėvų (vienas iš tėvų yra miręs, dingęs be žinios, kai vaiko gimimo liudijime nenurodytas vaiko tėvas. Pateikiu (pažymėti): </w:t>
      </w: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Mirties liudijimą,</w:t>
      </w:r>
    </w:p>
    <w:p w:rsidR="00A30B71" w:rsidRPr="00E4668A" w:rsidRDefault="00A30B71" w:rsidP="00A30B71">
      <w:pPr>
        <w:jc w:val="both"/>
        <w:rPr>
          <w:rFonts w:ascii="Times New Roman" w:hAnsi="Times New Roman"/>
          <w:sz w:val="24"/>
          <w:szCs w:val="24"/>
        </w:rPr>
      </w:pP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Pažymą apie vieno iš tėvų dingimą, </w:t>
      </w: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Vaiko gimimo liudijimą.</w:t>
      </w:r>
    </w:p>
    <w:p w:rsidR="00A30B71" w:rsidRPr="00E4668A" w:rsidRDefault="00A30B71" w:rsidP="00A30B71">
      <w:pPr>
        <w:jc w:val="both"/>
        <w:rPr>
          <w:rFonts w:ascii="Times New Roman" w:hAnsi="Times New Roman"/>
          <w:sz w:val="24"/>
          <w:szCs w:val="24"/>
        </w:rPr>
      </w:pPr>
    </w:p>
    <w:p w:rsidR="00A30B71" w:rsidRPr="00E4668A" w:rsidRDefault="00A30B71" w:rsidP="00A30B71">
      <w:pPr>
        <w:jc w:val="both"/>
        <w:rPr>
          <w:rFonts w:ascii="Times New Roman" w:hAnsi="Times New Roman"/>
          <w:sz w:val="24"/>
          <w:szCs w:val="24"/>
          <w:lang w:eastAsia="en-US"/>
        </w:rPr>
      </w:pPr>
      <w:r w:rsidRPr="00E4668A">
        <w:rPr>
          <w:rFonts w:ascii="Times New Roman" w:hAnsi="Times New Roman"/>
          <w:sz w:val="28"/>
          <w:szCs w:val="28"/>
          <w:lang w:eastAsia="en-US"/>
        </w:rPr>
        <w:t>□</w:t>
      </w:r>
      <w:r w:rsidRPr="00E4668A">
        <w:rPr>
          <w:rFonts w:ascii="Times New Roman" w:hAnsi="Times New Roman"/>
          <w:sz w:val="24"/>
          <w:szCs w:val="24"/>
        </w:rPr>
        <w:t xml:space="preserve"> </w:t>
      </w:r>
      <w:r w:rsidRPr="00E4668A">
        <w:rPr>
          <w:rFonts w:ascii="Times New Roman" w:hAnsi="Times New Roman"/>
          <w:sz w:val="24"/>
          <w:szCs w:val="24"/>
          <w:lang w:eastAsia="en-US"/>
        </w:rPr>
        <w:t xml:space="preserve">Vaikas iš šeimos, kurioje tėvai augina tris ir daugiau vaikų. Pateikiu (pažymėti): </w:t>
      </w:r>
      <w:r w:rsidRPr="00E4668A">
        <w:rPr>
          <w:rFonts w:ascii="Times New Roman" w:hAnsi="Times New Roman"/>
          <w:sz w:val="24"/>
          <w:szCs w:val="24"/>
          <w:lang w:eastAsia="en-US"/>
        </w:rPr>
        <w:sym w:font="Wingdings" w:char="F0A8"/>
      </w:r>
      <w:r w:rsidRPr="00E4668A">
        <w:rPr>
          <w:rFonts w:ascii="Times New Roman" w:hAnsi="Times New Roman"/>
          <w:sz w:val="24"/>
          <w:szCs w:val="24"/>
          <w:lang w:eastAsia="en-US"/>
        </w:rPr>
        <w:t xml:space="preserve"> Seniūnijos pažymą apie šeimos sudėtį.</w:t>
      </w:r>
    </w:p>
    <w:p w:rsidR="00A30B71" w:rsidRPr="00E4668A" w:rsidRDefault="00A30B71" w:rsidP="00A30B71">
      <w:pPr>
        <w:rPr>
          <w:rFonts w:ascii="Times New Roman" w:hAnsi="Times New Roman"/>
          <w:sz w:val="24"/>
          <w:szCs w:val="24"/>
          <w:lang w:eastAsia="en-US"/>
        </w:rPr>
      </w:pPr>
    </w:p>
    <w:p w:rsidR="00A30B71" w:rsidRPr="00E4668A" w:rsidRDefault="00A30B71" w:rsidP="00A30B71">
      <w:pPr>
        <w:jc w:val="both"/>
        <w:rPr>
          <w:rFonts w:ascii="Times New Roman" w:hAnsi="Times New Roman"/>
          <w:sz w:val="24"/>
          <w:szCs w:val="24"/>
          <w:lang w:eastAsia="en-US"/>
        </w:rPr>
      </w:pP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Vaikai, kurių vienas iš tėvų (globėjų) atlieka karo tarnybą. Pateikiu (pažymėti): □ Pažymą apie karo tarnybos atlikimą.</w:t>
      </w:r>
    </w:p>
    <w:p w:rsidR="00A30B71" w:rsidRPr="00E4668A" w:rsidRDefault="00A30B71" w:rsidP="00A30B71">
      <w:pPr>
        <w:jc w:val="both"/>
        <w:rPr>
          <w:rFonts w:ascii="Times New Roman" w:hAnsi="Times New Roman"/>
          <w:color w:val="00B050"/>
          <w:sz w:val="24"/>
          <w:szCs w:val="24"/>
          <w:lang w:eastAsia="en-US"/>
        </w:rPr>
      </w:pPr>
    </w:p>
    <w:p w:rsidR="00A30B71" w:rsidRPr="00E4668A" w:rsidRDefault="00A30B71" w:rsidP="00A30B71">
      <w:pPr>
        <w:jc w:val="both"/>
        <w:rPr>
          <w:rFonts w:ascii="Times New Roman" w:hAnsi="Times New Roman"/>
          <w:b/>
          <w:sz w:val="24"/>
          <w:szCs w:val="24"/>
          <w:lang w:eastAsia="en-US"/>
        </w:rPr>
      </w:pPr>
      <w:r w:rsidRPr="00E4668A">
        <w:rPr>
          <w:rFonts w:ascii="Times New Roman" w:hAnsi="Times New Roman"/>
          <w:sz w:val="28"/>
          <w:szCs w:val="28"/>
          <w:lang w:eastAsia="en-US"/>
        </w:rPr>
        <w:t>□</w:t>
      </w:r>
      <w:r w:rsidRPr="00E4668A">
        <w:rPr>
          <w:rFonts w:ascii="Times New Roman" w:hAnsi="Times New Roman"/>
          <w:b/>
          <w:sz w:val="24"/>
          <w:szCs w:val="24"/>
          <w:lang w:eastAsia="en-US"/>
        </w:rPr>
        <w:t xml:space="preserve"> </w:t>
      </w:r>
      <w:r w:rsidRPr="00E4668A">
        <w:rPr>
          <w:rFonts w:ascii="Times New Roman" w:hAnsi="Times New Roman"/>
          <w:sz w:val="24"/>
          <w:szCs w:val="24"/>
          <w:lang w:eastAsia="en-US"/>
        </w:rPr>
        <w:t xml:space="preserve">Įvaikintas / globojamas 2–5 metų vaikas. Pateikiu (pažymėti): </w:t>
      </w:r>
      <w:r w:rsidRPr="00E4668A">
        <w:rPr>
          <w:rFonts w:ascii="Times New Roman" w:hAnsi="Times New Roman"/>
          <w:sz w:val="24"/>
          <w:szCs w:val="24"/>
          <w:lang w:eastAsia="en-US"/>
        </w:rPr>
        <w:sym w:font="Wingdings" w:char="F0A8"/>
      </w:r>
      <w:r w:rsidRPr="00E4668A">
        <w:rPr>
          <w:rFonts w:ascii="Times New Roman" w:hAnsi="Times New Roman"/>
          <w:sz w:val="24"/>
          <w:szCs w:val="24"/>
          <w:lang w:eastAsia="en-US"/>
        </w:rPr>
        <w:t xml:space="preserve"> Pažymą apie įvaikinimą. </w:t>
      </w: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Pažymą apie paskirtą globą.</w:t>
      </w:r>
    </w:p>
    <w:p w:rsidR="00A30B71" w:rsidRPr="00E4668A" w:rsidRDefault="00A30B71" w:rsidP="00A30B71">
      <w:pPr>
        <w:jc w:val="both"/>
        <w:rPr>
          <w:rFonts w:ascii="Times New Roman" w:hAnsi="Times New Roman"/>
          <w:sz w:val="24"/>
          <w:szCs w:val="24"/>
          <w:lang w:eastAsia="en-US"/>
        </w:rPr>
      </w:pPr>
    </w:p>
    <w:p w:rsidR="00A30B71" w:rsidRPr="00E4668A" w:rsidRDefault="00A30B71" w:rsidP="00A30B71">
      <w:pPr>
        <w:jc w:val="both"/>
        <w:rPr>
          <w:rFonts w:ascii="Times New Roman" w:hAnsi="Times New Roman"/>
          <w:sz w:val="24"/>
          <w:szCs w:val="24"/>
          <w:lang w:eastAsia="en-US"/>
        </w:rPr>
      </w:pPr>
      <w:r w:rsidRPr="00E4668A">
        <w:rPr>
          <w:rFonts w:ascii="Times New Roman" w:hAnsi="Times New Roman"/>
          <w:sz w:val="28"/>
          <w:szCs w:val="28"/>
          <w:lang w:eastAsia="en-US"/>
        </w:rPr>
        <w:t>□</w:t>
      </w:r>
      <w:r w:rsidRPr="00E4668A">
        <w:rPr>
          <w:rFonts w:ascii="Times New Roman" w:hAnsi="Times New Roman"/>
          <w:b/>
          <w:sz w:val="24"/>
          <w:szCs w:val="24"/>
          <w:lang w:eastAsia="en-US"/>
        </w:rPr>
        <w:t xml:space="preserve"> </w:t>
      </w:r>
      <w:r w:rsidRPr="00E4668A">
        <w:rPr>
          <w:rFonts w:ascii="Times New Roman" w:hAnsi="Times New Roman"/>
          <w:sz w:val="24"/>
          <w:szCs w:val="24"/>
          <w:lang w:eastAsia="en-US"/>
        </w:rPr>
        <w:t xml:space="preserve">Vaikams, kurių vienas iš tėvų (globėjų) dirba ikimokyklinio arba priešmokyklinio ugdymo grupės auklėtoju toje pačioje švietimo įstaigoje. Pateikiu (pažymėti): </w:t>
      </w: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Pažymą apie darbovietę ir pareigas.</w:t>
      </w:r>
    </w:p>
    <w:p w:rsidR="00A30B71" w:rsidRPr="00E4668A" w:rsidRDefault="00A30B71" w:rsidP="00A30B71">
      <w:pPr>
        <w:jc w:val="both"/>
        <w:rPr>
          <w:rFonts w:ascii="Times New Roman" w:hAnsi="Times New Roman"/>
          <w:sz w:val="24"/>
          <w:szCs w:val="24"/>
          <w:lang w:eastAsia="en-US"/>
        </w:rPr>
      </w:pPr>
    </w:p>
    <w:p w:rsidR="00A30B71" w:rsidRPr="00E4668A" w:rsidRDefault="00A30B71" w:rsidP="00A30B71">
      <w:pPr>
        <w:jc w:val="both"/>
        <w:rPr>
          <w:rFonts w:ascii="Times New Roman" w:hAnsi="Times New Roman"/>
          <w:b/>
          <w:sz w:val="24"/>
          <w:szCs w:val="24"/>
          <w:lang w:eastAsia="en-US"/>
        </w:rPr>
      </w:pPr>
      <w:r w:rsidRPr="00E4668A">
        <w:rPr>
          <w:rFonts w:ascii="Times New Roman" w:hAnsi="Times New Roman"/>
          <w:b/>
          <w:sz w:val="24"/>
          <w:szCs w:val="24"/>
        </w:rPr>
        <w:t>Informacinius pranešimus p</w:t>
      </w:r>
      <w:r w:rsidRPr="00E4668A">
        <w:rPr>
          <w:rFonts w:ascii="Times New Roman" w:hAnsi="Times New Roman"/>
          <w:b/>
          <w:sz w:val="24"/>
          <w:szCs w:val="24"/>
          <w:lang w:eastAsia="en-US"/>
        </w:rPr>
        <w:t>ageidauju gauti (pažymėti vieną pasirinkimą):</w:t>
      </w:r>
    </w:p>
    <w:p w:rsidR="00A30B71" w:rsidRPr="00E4668A" w:rsidRDefault="00A30B71" w:rsidP="00A30B71">
      <w:pPr>
        <w:jc w:val="both"/>
        <w:rPr>
          <w:rFonts w:ascii="Times New Roman" w:hAnsi="Times New Roman"/>
          <w:sz w:val="24"/>
          <w:szCs w:val="24"/>
          <w:lang w:eastAsia="en-US"/>
        </w:rPr>
      </w:pP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paštu </w:t>
      </w: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elektroniniu laišku, </w:t>
      </w: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trumpąja žinute (SMS).</w:t>
      </w:r>
    </w:p>
    <w:p w:rsidR="00A30B71" w:rsidRPr="00E4668A" w:rsidRDefault="00A30B71" w:rsidP="00A30B71">
      <w:pPr>
        <w:jc w:val="both"/>
        <w:rPr>
          <w:rFonts w:ascii="Times New Roman" w:hAnsi="Times New Roman"/>
          <w:sz w:val="24"/>
          <w:szCs w:val="24"/>
        </w:rPr>
      </w:pPr>
    </w:p>
    <w:p w:rsidR="00A30B71" w:rsidRPr="00E4668A" w:rsidRDefault="00A30B71" w:rsidP="00A30B71">
      <w:pPr>
        <w:rPr>
          <w:rFonts w:ascii="Times New Roman" w:hAnsi="Times New Roman"/>
          <w:color w:val="000000"/>
          <w:sz w:val="24"/>
          <w:szCs w:val="24"/>
        </w:rPr>
      </w:pPr>
      <w:r w:rsidRPr="00E4668A">
        <w:rPr>
          <w:rFonts w:ascii="Times New Roman" w:hAnsi="Times New Roman"/>
          <w:b/>
          <w:color w:val="000000"/>
          <w:sz w:val="24"/>
          <w:szCs w:val="24"/>
        </w:rPr>
        <w:t>Patvirtinu, kad esu informuotas (-a)</w:t>
      </w:r>
      <w:r w:rsidRPr="00E4668A">
        <w:rPr>
          <w:rFonts w:ascii="Times New Roman" w:hAnsi="Times New Roman"/>
          <w:color w:val="000000"/>
          <w:sz w:val="24"/>
          <w:szCs w:val="24"/>
        </w:rPr>
        <w:t xml:space="preserve"> (pažymėti):</w:t>
      </w:r>
    </w:p>
    <w:p w:rsidR="00A30B71" w:rsidRPr="00E4668A" w:rsidRDefault="00A30B71" w:rsidP="00A30B71">
      <w:pPr>
        <w:jc w:val="both"/>
        <w:rPr>
          <w:rFonts w:ascii="Times New Roman" w:hAnsi="Times New Roman"/>
          <w:sz w:val="24"/>
          <w:szCs w:val="24"/>
          <w:lang w:eastAsia="en-US"/>
        </w:rPr>
      </w:pP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tėvai (globėjai), gavę pranešimą apie skirtą vietą Švietimo įstaigoje, per 10 kalendorinių dienų patvirtina apie vaiko atvykimą, pasirašydami sutartį.</w:t>
      </w:r>
    </w:p>
    <w:p w:rsidR="00A30B71" w:rsidRPr="00E4668A" w:rsidRDefault="00A30B71" w:rsidP="00A30B71">
      <w:pPr>
        <w:jc w:val="both"/>
        <w:rPr>
          <w:rFonts w:ascii="Times New Roman" w:hAnsi="Times New Roman"/>
          <w:sz w:val="24"/>
          <w:szCs w:val="24"/>
          <w:lang w:eastAsia="en-US"/>
        </w:rPr>
      </w:pPr>
    </w:p>
    <w:p w:rsidR="00A30B71" w:rsidRPr="00E4668A" w:rsidRDefault="00A30B71" w:rsidP="00A30B71">
      <w:pPr>
        <w:jc w:val="both"/>
        <w:rPr>
          <w:rFonts w:ascii="Times New Roman" w:hAnsi="Times New Roman"/>
          <w:sz w:val="24"/>
          <w:szCs w:val="24"/>
          <w:lang w:eastAsia="en-US"/>
        </w:rPr>
      </w:pPr>
      <w:r w:rsidRPr="00E4668A">
        <w:rPr>
          <w:rFonts w:ascii="Times New Roman" w:hAnsi="Times New Roman"/>
          <w:sz w:val="28"/>
          <w:szCs w:val="28"/>
          <w:lang w:eastAsia="en-US"/>
        </w:rPr>
        <w:t>□</w:t>
      </w:r>
      <w:r w:rsidRPr="00E4668A">
        <w:rPr>
          <w:rFonts w:ascii="Times New Roman" w:hAnsi="Times New Roman"/>
          <w:sz w:val="24"/>
          <w:szCs w:val="24"/>
        </w:rPr>
        <w:t xml:space="preserve"> </w:t>
      </w:r>
      <w:r w:rsidRPr="00E4668A">
        <w:rPr>
          <w:rFonts w:ascii="Times New Roman" w:hAnsi="Times New Roman"/>
          <w:sz w:val="24"/>
          <w:szCs w:val="24"/>
          <w:lang w:eastAsia="en-US"/>
        </w:rPr>
        <w:t>Nepasirašius sutarties, nepranešus apie neatvykimą pateisinančias priežastis ir nepateikus reikiamų dokumentų (per</w:t>
      </w:r>
      <w:r w:rsidR="006425D5" w:rsidRPr="00E4668A">
        <w:rPr>
          <w:rFonts w:ascii="Times New Roman" w:hAnsi="Times New Roman"/>
          <w:sz w:val="24"/>
          <w:szCs w:val="24"/>
          <w:lang w:eastAsia="en-US"/>
        </w:rPr>
        <w:t xml:space="preserve"> nustatytą 10 kalendorinių</w:t>
      </w:r>
      <w:r w:rsidRPr="00E4668A">
        <w:rPr>
          <w:rFonts w:ascii="Times New Roman" w:hAnsi="Times New Roman"/>
          <w:sz w:val="24"/>
          <w:szCs w:val="24"/>
          <w:lang w:eastAsia="en-US"/>
        </w:rPr>
        <w:t xml:space="preserve"> dienų terminą) iki liepos 1 d. sutartis nesudaroma – vaikas netenka vietos švietimo įstaigoje. Vaiko vieta priimamų vaikų sąraše ir laukiančių vaikų sąrašuose neišsaugoma.</w:t>
      </w:r>
    </w:p>
    <w:p w:rsidR="00A30B71" w:rsidRPr="00E4668A" w:rsidRDefault="00A30B71" w:rsidP="00A30B71">
      <w:pPr>
        <w:jc w:val="both"/>
        <w:rPr>
          <w:rFonts w:ascii="Times New Roman" w:hAnsi="Times New Roman"/>
          <w:sz w:val="24"/>
          <w:szCs w:val="24"/>
          <w:lang w:eastAsia="en-US"/>
        </w:rPr>
      </w:pPr>
    </w:p>
    <w:p w:rsidR="00A30B71" w:rsidRPr="00E4668A" w:rsidRDefault="00A30B71" w:rsidP="00A30B71">
      <w:pPr>
        <w:jc w:val="both"/>
        <w:rPr>
          <w:rFonts w:ascii="Times New Roman" w:hAnsi="Times New Roman"/>
          <w:sz w:val="24"/>
          <w:szCs w:val="24"/>
        </w:rPr>
      </w:pPr>
      <w:r w:rsidRPr="00E4668A">
        <w:rPr>
          <w:rFonts w:ascii="Times New Roman" w:hAnsi="Times New Roman"/>
          <w:sz w:val="28"/>
          <w:szCs w:val="28"/>
          <w:lang w:eastAsia="en-US"/>
        </w:rPr>
        <w:t>□</w:t>
      </w:r>
      <w:r w:rsidRPr="00E4668A">
        <w:rPr>
          <w:rFonts w:ascii="Times New Roman" w:hAnsi="Times New Roman"/>
          <w:sz w:val="24"/>
          <w:szCs w:val="24"/>
          <w:lang w:eastAsia="en-US"/>
        </w:rPr>
        <w:t xml:space="preserve"> Sudarius sutartį ir vaiką priėmus į pirmą pageidaujamą Švietimo įstaigą (I pasirinkimą), vaikas automatiškai bus išbraukiamas iš antros pageidaujamos Švietimo įstaigos </w:t>
      </w:r>
      <w:r w:rsidRPr="00E4668A">
        <w:rPr>
          <w:rFonts w:ascii="Times New Roman" w:hAnsi="Times New Roman"/>
          <w:sz w:val="24"/>
          <w:szCs w:val="24"/>
          <w:lang w:eastAsia="en-US"/>
        </w:rPr>
        <w:br/>
        <w:t>(II pasirinkimo) pageidaujančių lankyti vaikų sąrašo.</w:t>
      </w:r>
    </w:p>
    <w:p w:rsidR="00A30B71" w:rsidRPr="00E4668A" w:rsidRDefault="00A30B71" w:rsidP="00A30B71">
      <w:pPr>
        <w:rPr>
          <w:rFonts w:ascii="Times New Roman" w:hAnsi="Times New Roman"/>
          <w:color w:val="000000"/>
          <w:sz w:val="24"/>
          <w:szCs w:val="24"/>
        </w:rPr>
      </w:pPr>
    </w:p>
    <w:p w:rsidR="00A30B71" w:rsidRPr="00E4668A" w:rsidRDefault="00A30B71" w:rsidP="00A30B71">
      <w:pPr>
        <w:jc w:val="both"/>
        <w:rPr>
          <w:rFonts w:ascii="Times New Roman" w:hAnsi="Times New Roman"/>
          <w:color w:val="000000"/>
          <w:sz w:val="24"/>
          <w:szCs w:val="24"/>
        </w:rPr>
      </w:pPr>
      <w:r w:rsidRPr="00E4668A">
        <w:rPr>
          <w:rFonts w:ascii="Times New Roman" w:hAnsi="Times New Roman"/>
          <w:color w:val="000000"/>
          <w:sz w:val="24"/>
          <w:szCs w:val="24"/>
        </w:rPr>
        <w:t>Sutinku, kad mano duomenys būtų tvarkomi Lietuvos Respublikos teisės aktų nustatyta tvarka.</w:t>
      </w:r>
    </w:p>
    <w:p w:rsidR="00A30B71" w:rsidRPr="00E4668A" w:rsidRDefault="00A30B71" w:rsidP="00C67BE5">
      <w:pPr>
        <w:rPr>
          <w:rFonts w:ascii="Times New Roman" w:hAnsi="Times New Roman"/>
          <w:color w:val="000000"/>
          <w:sz w:val="16"/>
          <w:szCs w:val="16"/>
        </w:rPr>
      </w:pPr>
    </w:p>
    <w:p w:rsidR="00A30B71" w:rsidRPr="00E4668A" w:rsidRDefault="00A30B71" w:rsidP="00A30B71">
      <w:pPr>
        <w:rPr>
          <w:rFonts w:ascii="Times New Roman" w:hAnsi="Times New Roman"/>
          <w:color w:val="000000"/>
          <w:sz w:val="24"/>
          <w:szCs w:val="24"/>
        </w:rPr>
      </w:pPr>
      <w:r w:rsidRPr="00E4668A">
        <w:rPr>
          <w:rFonts w:ascii="Times New Roman" w:hAnsi="Times New Roman"/>
          <w:color w:val="000000"/>
          <w:sz w:val="24"/>
          <w:szCs w:val="24"/>
        </w:rPr>
        <w:t>________</w:t>
      </w:r>
      <w:r w:rsidRPr="00E4668A">
        <w:rPr>
          <w:rFonts w:ascii="Times New Roman" w:hAnsi="Times New Roman"/>
          <w:color w:val="000000"/>
          <w:sz w:val="24"/>
          <w:szCs w:val="24"/>
        </w:rPr>
        <w:tab/>
      </w:r>
      <w:r w:rsidRPr="00E4668A">
        <w:rPr>
          <w:rFonts w:ascii="Times New Roman" w:hAnsi="Times New Roman"/>
          <w:color w:val="000000"/>
          <w:sz w:val="24"/>
          <w:szCs w:val="24"/>
        </w:rPr>
        <w:tab/>
      </w:r>
      <w:r w:rsidRPr="00E4668A">
        <w:rPr>
          <w:rFonts w:ascii="Times New Roman" w:hAnsi="Times New Roman"/>
          <w:color w:val="000000"/>
          <w:sz w:val="24"/>
          <w:szCs w:val="24"/>
        </w:rPr>
        <w:tab/>
        <w:t xml:space="preserve">  __________________________________</w:t>
      </w:r>
    </w:p>
    <w:p w:rsidR="00A30B71" w:rsidRPr="00E4668A" w:rsidRDefault="00A30B71" w:rsidP="00A30B71">
      <w:pPr>
        <w:rPr>
          <w:rFonts w:ascii="Times New Roman" w:hAnsi="Times New Roman"/>
          <w:color w:val="000000"/>
          <w:sz w:val="24"/>
          <w:szCs w:val="24"/>
        </w:rPr>
      </w:pPr>
      <w:r w:rsidRPr="00E4668A">
        <w:rPr>
          <w:rFonts w:ascii="Times New Roman" w:hAnsi="Times New Roman"/>
          <w:color w:val="000000"/>
          <w:sz w:val="24"/>
          <w:szCs w:val="24"/>
        </w:rPr>
        <w:t xml:space="preserve">(parašas) </w:t>
      </w:r>
      <w:r w:rsidRPr="00E4668A">
        <w:rPr>
          <w:rFonts w:ascii="Times New Roman" w:hAnsi="Times New Roman"/>
          <w:color w:val="000000"/>
          <w:sz w:val="24"/>
          <w:szCs w:val="24"/>
        </w:rPr>
        <w:tab/>
      </w:r>
      <w:r w:rsidRPr="00E4668A">
        <w:rPr>
          <w:rFonts w:ascii="Times New Roman" w:hAnsi="Times New Roman"/>
          <w:color w:val="000000"/>
          <w:sz w:val="24"/>
          <w:szCs w:val="24"/>
        </w:rPr>
        <w:tab/>
      </w:r>
      <w:r w:rsidRPr="00E4668A">
        <w:rPr>
          <w:rFonts w:ascii="Times New Roman" w:hAnsi="Times New Roman"/>
          <w:color w:val="000000"/>
          <w:sz w:val="24"/>
          <w:szCs w:val="24"/>
        </w:rPr>
        <w:tab/>
        <w:t xml:space="preserve">    (vieno iš tėvų (globėjų) vardas, pavardė) </w:t>
      </w:r>
    </w:p>
    <w:p w:rsidR="00A30B71" w:rsidRPr="00E4668A" w:rsidRDefault="00A30B71" w:rsidP="00A30B71">
      <w:pPr>
        <w:widowControl w:val="0"/>
        <w:rPr>
          <w:rFonts w:ascii="Times New Roman" w:hAnsi="Times New Roman"/>
          <w:color w:val="000000"/>
          <w:sz w:val="18"/>
          <w:szCs w:val="18"/>
        </w:rPr>
      </w:pPr>
    </w:p>
    <w:p w:rsidR="005D72CF" w:rsidRPr="00E4668A" w:rsidRDefault="005D72CF" w:rsidP="00A30B71">
      <w:pPr>
        <w:widowControl w:val="0"/>
        <w:rPr>
          <w:rFonts w:ascii="Times New Roman" w:hAnsi="Times New Roman"/>
          <w:color w:val="000000"/>
          <w:sz w:val="24"/>
          <w:szCs w:val="24"/>
        </w:rPr>
      </w:pPr>
    </w:p>
    <w:p w:rsidR="00A30B71" w:rsidRPr="00E4668A" w:rsidRDefault="00A30B71" w:rsidP="00A30B71">
      <w:pPr>
        <w:widowControl w:val="0"/>
        <w:rPr>
          <w:rFonts w:ascii="Times New Roman" w:hAnsi="Times New Roman"/>
          <w:color w:val="000000"/>
          <w:sz w:val="24"/>
          <w:szCs w:val="24"/>
        </w:rPr>
      </w:pPr>
      <w:r w:rsidRPr="00E4668A">
        <w:rPr>
          <w:rFonts w:ascii="Times New Roman" w:hAnsi="Times New Roman"/>
          <w:color w:val="000000"/>
          <w:sz w:val="24"/>
          <w:szCs w:val="24"/>
        </w:rPr>
        <w:t xml:space="preserve">Prašymo gavimo patvirtinimas </w:t>
      </w:r>
    </w:p>
    <w:p w:rsidR="00A30B71" w:rsidRPr="00E4668A" w:rsidRDefault="00A30B71" w:rsidP="00A30B71">
      <w:pPr>
        <w:widowControl w:val="0"/>
        <w:rPr>
          <w:rFonts w:ascii="Times New Roman" w:hAnsi="Times New Roman"/>
          <w:color w:val="000000"/>
          <w:spacing w:val="-6"/>
          <w:sz w:val="24"/>
          <w:szCs w:val="24"/>
        </w:rPr>
      </w:pPr>
      <w:r w:rsidRPr="00E4668A">
        <w:rPr>
          <w:rFonts w:ascii="Times New Roman" w:hAnsi="Times New Roman"/>
          <w:color w:val="000000"/>
          <w:spacing w:val="-6"/>
          <w:sz w:val="24"/>
          <w:szCs w:val="24"/>
        </w:rPr>
        <w:t xml:space="preserve">(pildo Švietimo įstaigos duomenų bazės tvarkytojas ar Savivaldybės duomenų bazės tvarkytojas) </w:t>
      </w:r>
    </w:p>
    <w:p w:rsidR="00A30B71" w:rsidRPr="00E4668A" w:rsidRDefault="00A30B71" w:rsidP="00A30B71">
      <w:pPr>
        <w:jc w:val="center"/>
        <w:rPr>
          <w:rFonts w:ascii="Times New Roman" w:hAnsi="Times New Roman"/>
          <w:b/>
          <w:sz w:val="28"/>
          <w:szCs w:val="28"/>
        </w:rPr>
      </w:pPr>
      <w:r w:rsidRPr="00E4668A">
        <w:rPr>
          <w:rFonts w:ascii="Times New Roman" w:hAnsi="Times New Roman"/>
          <w:b/>
          <w:sz w:val="28"/>
          <w:szCs w:val="28"/>
        </w:rPr>
        <w:lastRenderedPageBreak/>
        <w:t xml:space="preserve">KAUNO RAJONO SAVIVALDYBĖS ADMINISTRACIJOS </w:t>
      </w:r>
    </w:p>
    <w:p w:rsidR="00A30B71" w:rsidRPr="00E4668A" w:rsidRDefault="00A30B71" w:rsidP="00A30B71">
      <w:pPr>
        <w:jc w:val="center"/>
        <w:rPr>
          <w:rFonts w:ascii="Times New Roman" w:hAnsi="Times New Roman"/>
          <w:b/>
          <w:sz w:val="28"/>
          <w:szCs w:val="28"/>
        </w:rPr>
      </w:pPr>
      <w:r w:rsidRPr="00E4668A">
        <w:rPr>
          <w:rFonts w:ascii="Times New Roman" w:hAnsi="Times New Roman"/>
          <w:b/>
          <w:sz w:val="28"/>
          <w:szCs w:val="28"/>
        </w:rPr>
        <w:t>KULTŪROS, ŠVIETIMO IR SPORTO SKYRIUS</w:t>
      </w:r>
    </w:p>
    <w:p w:rsidR="00A30B71" w:rsidRPr="00E4668A" w:rsidRDefault="00A30B71" w:rsidP="00A30B71">
      <w:pPr>
        <w:jc w:val="center"/>
        <w:rPr>
          <w:rFonts w:ascii="Times New Roman" w:hAnsi="Times New Roman"/>
          <w:b/>
          <w:sz w:val="24"/>
          <w:szCs w:val="24"/>
        </w:rPr>
      </w:pPr>
    </w:p>
    <w:p w:rsidR="00A30B71" w:rsidRPr="00E4668A" w:rsidRDefault="00A30B71" w:rsidP="00A30B71">
      <w:pPr>
        <w:keepNext/>
        <w:jc w:val="center"/>
        <w:outlineLvl w:val="0"/>
        <w:rPr>
          <w:rFonts w:ascii="Times New Roman" w:hAnsi="Times New Roman"/>
          <w:b/>
          <w:sz w:val="24"/>
          <w:szCs w:val="24"/>
        </w:rPr>
      </w:pPr>
      <w:r w:rsidRPr="00E4668A">
        <w:rPr>
          <w:rFonts w:ascii="Times New Roman" w:hAnsi="Times New Roman"/>
          <w:b/>
          <w:sz w:val="24"/>
          <w:szCs w:val="24"/>
        </w:rPr>
        <w:t>SAVIVALDYBĖS TARYBOS SPRENDIMO „DĖL KAUNO RAJONO SAVIVALDYBĖS TARYBOS 2016 M. RUGSĖJO 29 D. SPRENDIMO NR. TS-303 „DĖL CENTRALIZUOTO VAIKŲ PRIĖMIMO Į KAUNO RAJONO SAVIVALDYBĖS BIUDŽETINIŲ ŠVIETIMO ĮSTAIGŲ IKIMOKYKLINIO IR PRIEŠMOKYKLINIO UGDYMO GRUPES TVARKOS APRAŠO PATVIRTINIMO“ PAKEITIMO“ PROJEKTO AIŠKINAMASIS RAŠTAS</w:t>
      </w:r>
    </w:p>
    <w:p w:rsidR="00A30B71" w:rsidRPr="00E4668A" w:rsidRDefault="00A30B71" w:rsidP="00A30B71">
      <w:pPr>
        <w:rPr>
          <w:rFonts w:ascii="Times New Roman" w:hAnsi="Times New Roman"/>
          <w:b/>
          <w:sz w:val="24"/>
          <w:szCs w:val="24"/>
        </w:rPr>
      </w:pPr>
    </w:p>
    <w:p w:rsidR="00A30B71" w:rsidRPr="00E4668A" w:rsidRDefault="00A30B71" w:rsidP="00A30B71">
      <w:pPr>
        <w:jc w:val="center"/>
        <w:rPr>
          <w:rFonts w:ascii="Times New Roman" w:hAnsi="Times New Roman"/>
          <w:sz w:val="24"/>
          <w:szCs w:val="24"/>
        </w:rPr>
      </w:pPr>
      <w:r w:rsidRPr="00E4668A">
        <w:rPr>
          <w:rFonts w:ascii="Times New Roman" w:hAnsi="Times New Roman"/>
          <w:sz w:val="24"/>
          <w:szCs w:val="24"/>
        </w:rPr>
        <w:t>2018 m. rugsėjo 10 d.</w:t>
      </w:r>
    </w:p>
    <w:p w:rsidR="00A30B71" w:rsidRPr="00E4668A" w:rsidRDefault="00A30B71" w:rsidP="00A30B71">
      <w:pPr>
        <w:jc w:val="center"/>
        <w:rPr>
          <w:rFonts w:ascii="Times New Roman" w:hAnsi="Times New Roman"/>
          <w:sz w:val="24"/>
          <w:szCs w:val="24"/>
        </w:rPr>
      </w:pPr>
      <w:r w:rsidRPr="00E4668A">
        <w:rPr>
          <w:rFonts w:ascii="Times New Roman" w:hAnsi="Times New Roman"/>
          <w:sz w:val="24"/>
          <w:szCs w:val="24"/>
        </w:rPr>
        <w:t>Kaunas</w:t>
      </w:r>
    </w:p>
    <w:p w:rsidR="00A30B71" w:rsidRPr="00E4668A" w:rsidRDefault="00A30B71" w:rsidP="00A30B71">
      <w:pPr>
        <w:spacing w:line="360" w:lineRule="auto"/>
        <w:jc w:val="center"/>
        <w:rPr>
          <w:rFonts w:ascii="Times New Roman" w:hAnsi="Times New Roman"/>
          <w:sz w:val="24"/>
          <w:szCs w:val="24"/>
        </w:rPr>
      </w:pPr>
    </w:p>
    <w:p w:rsidR="00A30B71" w:rsidRPr="00E4668A" w:rsidRDefault="00A30B71" w:rsidP="00A30B71">
      <w:pPr>
        <w:spacing w:line="360" w:lineRule="auto"/>
        <w:ind w:firstLine="851"/>
        <w:jc w:val="both"/>
        <w:rPr>
          <w:rFonts w:ascii="Times New Roman" w:hAnsi="Times New Roman"/>
          <w:b/>
          <w:sz w:val="24"/>
          <w:szCs w:val="24"/>
        </w:rPr>
      </w:pPr>
      <w:r w:rsidRPr="00E4668A">
        <w:rPr>
          <w:rFonts w:ascii="Times New Roman" w:hAnsi="Times New Roman"/>
          <w:b/>
          <w:sz w:val="24"/>
          <w:szCs w:val="24"/>
        </w:rPr>
        <w:t>1. Sprendimo projekto rengimą paskatinusios priežastys, tikslai.</w:t>
      </w:r>
    </w:p>
    <w:p w:rsidR="00A30B71" w:rsidRPr="00E4668A" w:rsidRDefault="00A30B71" w:rsidP="00A30B71">
      <w:pPr>
        <w:spacing w:line="379" w:lineRule="auto"/>
        <w:ind w:firstLine="851"/>
        <w:jc w:val="both"/>
        <w:rPr>
          <w:rFonts w:ascii="Times New Roman" w:hAnsi="Times New Roman" w:cs="TimesLT"/>
          <w:sz w:val="24"/>
          <w:szCs w:val="24"/>
          <w:lang w:eastAsia="en-US"/>
        </w:rPr>
      </w:pPr>
      <w:r w:rsidRPr="00E4668A">
        <w:rPr>
          <w:rFonts w:ascii="Times New Roman" w:hAnsi="Times New Roman" w:cs="TimesLT"/>
          <w:sz w:val="24"/>
          <w:szCs w:val="24"/>
          <w:lang w:eastAsia="en-US"/>
        </w:rPr>
        <w:t xml:space="preserve">Kauno rajono savivaldybėje 2018 m. rugpjūčio 2 d. gautas Lietuvos Respublikos lygių galimybių kontrolieriaus sprendimas Nr. </w:t>
      </w:r>
      <w:r w:rsidRPr="00E4668A">
        <w:rPr>
          <w:rFonts w:ascii="Times New Roman" w:hAnsi="Times New Roman"/>
          <w:sz w:val="24"/>
          <w:szCs w:val="24"/>
          <w:lang w:eastAsia="en-US"/>
        </w:rPr>
        <w:t>18(SN-105)S-451 „Dėl galimos diskriminacijos socialinės padėties pagrindu Kauno rajono savivaldybės tarybos 2018 m. gegužės 24 d. sprendime Nr. TS-149 „Dėl Kauno rajono savivaldybės tarybos 2016 m. rugsėjo 29 d. sprendimo Nr. TS-303 „D</w:t>
      </w:r>
      <w:r w:rsidRPr="00E4668A">
        <w:rPr>
          <w:rFonts w:ascii="Times New Roman" w:hAnsi="Times New Roman" w:cs="TimesLT"/>
          <w:sz w:val="24"/>
          <w:szCs w:val="24"/>
          <w:lang w:eastAsia="en-US"/>
        </w:rPr>
        <w:t>ėl centralizuoto vaikų priėmimo į Kauno rajono savivaldybės biudžetinių švietimo įstaigų ikimokyklinio ir priešmokyklinio ugdymo grupes tvarkos aprašo patvirtinimo“ pakeitimo“ tyrimo“. Atsižvelgiant į lygių galimybių kontrolieriaus sprendimą, teikiamas</w:t>
      </w:r>
      <w:r w:rsidRPr="00E4668A">
        <w:rPr>
          <w:rFonts w:ascii="Times New Roman" w:hAnsi="Times New Roman"/>
          <w:sz w:val="24"/>
          <w:szCs w:val="24"/>
          <w:lang w:eastAsia="en-US"/>
        </w:rPr>
        <w:t xml:space="preserve"> šis projektas dėl Centralizuoto vaikų priėmimo į Kauno rajono savivaldybės biudžetinių švietimo įstaigų ikimokyklinio ir priešmokyklinio ugdymo grupes tvarkos aprašo pakeitimo, kuriuo siekiama panaikinti nuostatą, pagal kurią tėvai (globėjai) – statutiniai valstybės tarnautojai, kurių veiklą reglamentuoja Vidaus tarnybos statutas, turėjo pirmumo teisę. </w:t>
      </w:r>
    </w:p>
    <w:p w:rsidR="00A30B71" w:rsidRPr="00E4668A" w:rsidRDefault="00A30B71" w:rsidP="00A30B71">
      <w:pPr>
        <w:spacing w:line="360" w:lineRule="auto"/>
        <w:ind w:firstLine="851"/>
        <w:jc w:val="both"/>
        <w:rPr>
          <w:rFonts w:ascii="Times New Roman" w:hAnsi="Times New Roman"/>
          <w:color w:val="00B050"/>
          <w:sz w:val="24"/>
          <w:szCs w:val="24"/>
        </w:rPr>
      </w:pPr>
      <w:r w:rsidRPr="00E4668A">
        <w:rPr>
          <w:rFonts w:ascii="Times New Roman" w:hAnsi="Times New Roman"/>
          <w:sz w:val="24"/>
          <w:szCs w:val="24"/>
        </w:rPr>
        <w:t>Sprendimo projekto tikslas – pritarti Centralizuoto vaikų priėmimo į Kauno rajono savivaldybės biudžetinių švietimo įstaigų ikimokyklinio ir priešmokyklinio ugdymo grupes tvarkos aprašo pakeitimui.</w:t>
      </w:r>
    </w:p>
    <w:p w:rsidR="00A30B71" w:rsidRPr="00E4668A" w:rsidRDefault="00A30B71" w:rsidP="00A30B71">
      <w:pPr>
        <w:spacing w:line="360" w:lineRule="auto"/>
        <w:ind w:firstLine="851"/>
        <w:jc w:val="both"/>
        <w:rPr>
          <w:rFonts w:ascii="Times New Roman" w:hAnsi="Times New Roman"/>
          <w:b/>
          <w:sz w:val="24"/>
          <w:szCs w:val="24"/>
        </w:rPr>
      </w:pPr>
      <w:r w:rsidRPr="00E4668A">
        <w:rPr>
          <w:rFonts w:ascii="Times New Roman" w:hAnsi="Times New Roman"/>
          <w:b/>
          <w:sz w:val="24"/>
          <w:szCs w:val="24"/>
        </w:rPr>
        <w:t>2.</w:t>
      </w:r>
      <w:r w:rsidRPr="00E4668A">
        <w:rPr>
          <w:rFonts w:ascii="Times New Roman" w:hAnsi="Times New Roman"/>
          <w:sz w:val="24"/>
          <w:szCs w:val="24"/>
        </w:rPr>
        <w:t xml:space="preserve"> </w:t>
      </w:r>
      <w:r w:rsidRPr="00E4668A">
        <w:rPr>
          <w:rFonts w:ascii="Times New Roman" w:hAnsi="Times New Roman"/>
          <w:b/>
          <w:sz w:val="24"/>
          <w:szCs w:val="24"/>
        </w:rPr>
        <w:t>Teisinis reglamentavimas (kaip šiuo metu reguliuojami sprendimo projekte aptariami klausimai).</w:t>
      </w:r>
    </w:p>
    <w:p w:rsidR="00A30B71" w:rsidRPr="00E4668A" w:rsidRDefault="00A30B71" w:rsidP="00A30B71">
      <w:pPr>
        <w:spacing w:line="360" w:lineRule="auto"/>
        <w:ind w:firstLine="851"/>
        <w:jc w:val="both"/>
        <w:rPr>
          <w:rFonts w:ascii="Times New Roman" w:hAnsi="Times New Roman"/>
          <w:sz w:val="24"/>
          <w:szCs w:val="24"/>
        </w:rPr>
      </w:pPr>
      <w:r w:rsidRPr="00E4668A">
        <w:rPr>
          <w:rFonts w:ascii="Times New Roman" w:hAnsi="Times New Roman"/>
          <w:sz w:val="24"/>
          <w:szCs w:val="24"/>
        </w:rPr>
        <w:t>Sprendimo projektas parengtas vadovaujantis Lietuvos Respublikos vietos savivaldos įstatymo 18 straipsnio 1 dalimi, kurioje nustatoma, kad savivaldybės tarybos priimtus teisės aktus gali sustabdyti, pakeisti ar panaikinti pati savivaldybės taryba.</w:t>
      </w:r>
    </w:p>
    <w:p w:rsidR="00A30B71" w:rsidRPr="00E4668A" w:rsidRDefault="00A30B71" w:rsidP="00A30B71">
      <w:pPr>
        <w:spacing w:line="360" w:lineRule="auto"/>
        <w:ind w:firstLine="851"/>
        <w:jc w:val="both"/>
        <w:rPr>
          <w:rFonts w:ascii="Times New Roman" w:hAnsi="Times New Roman"/>
          <w:b/>
          <w:sz w:val="24"/>
          <w:szCs w:val="24"/>
        </w:rPr>
      </w:pPr>
      <w:r w:rsidRPr="00E4668A">
        <w:rPr>
          <w:rFonts w:ascii="Times New Roman" w:hAnsi="Times New Roman"/>
          <w:b/>
          <w:sz w:val="24"/>
          <w:szCs w:val="24"/>
        </w:rPr>
        <w:t>3. Galimi sprendimo priėmimo padariniai (teigiami ir (ar) neigiami).</w:t>
      </w:r>
    </w:p>
    <w:p w:rsidR="00A30B71" w:rsidRPr="00E4668A" w:rsidRDefault="00A30B71" w:rsidP="00A30B71">
      <w:pPr>
        <w:spacing w:line="379" w:lineRule="auto"/>
        <w:ind w:firstLine="851"/>
        <w:jc w:val="both"/>
        <w:rPr>
          <w:rFonts w:ascii="Times New Roman" w:hAnsi="Times New Roman"/>
          <w:sz w:val="24"/>
          <w:szCs w:val="24"/>
          <w:lang w:eastAsia="en-US"/>
        </w:rPr>
      </w:pPr>
      <w:r w:rsidRPr="00E4668A">
        <w:rPr>
          <w:rFonts w:ascii="Times New Roman" w:hAnsi="Times New Roman"/>
          <w:sz w:val="24"/>
          <w:szCs w:val="24"/>
        </w:rPr>
        <w:t xml:space="preserve">Pritarus sprendimo projektui, </w:t>
      </w:r>
      <w:r w:rsidRPr="00E4668A">
        <w:rPr>
          <w:rFonts w:ascii="Times New Roman" w:hAnsi="Times New Roman"/>
          <w:sz w:val="24"/>
          <w:szCs w:val="24"/>
          <w:lang w:eastAsia="en-US"/>
        </w:rPr>
        <w:t>nebus teikiamos privilegijos asmenims (asmenų grupei) socialinės padėties pagrindu.</w:t>
      </w:r>
    </w:p>
    <w:p w:rsidR="00A30B71" w:rsidRPr="00E4668A" w:rsidRDefault="00A30B71" w:rsidP="00A30B71">
      <w:pPr>
        <w:spacing w:line="379" w:lineRule="auto"/>
        <w:ind w:firstLine="851"/>
        <w:jc w:val="both"/>
        <w:rPr>
          <w:rFonts w:ascii="Times New Roman" w:hAnsi="Times New Roman" w:cs="TimesLT"/>
          <w:sz w:val="24"/>
          <w:szCs w:val="24"/>
          <w:lang w:eastAsia="en-US"/>
        </w:rPr>
      </w:pPr>
      <w:r w:rsidRPr="00E4668A">
        <w:rPr>
          <w:rFonts w:ascii="Times New Roman" w:hAnsi="Times New Roman"/>
          <w:sz w:val="24"/>
          <w:szCs w:val="24"/>
          <w:lang w:eastAsia="en-US"/>
        </w:rPr>
        <w:t xml:space="preserve">Neigiamų padarinių nenumatyta. </w:t>
      </w:r>
    </w:p>
    <w:p w:rsidR="00A30B71" w:rsidRPr="00E4668A" w:rsidRDefault="00A30B71" w:rsidP="00A30B71">
      <w:pPr>
        <w:spacing w:line="360" w:lineRule="auto"/>
        <w:ind w:firstLine="851"/>
        <w:jc w:val="both"/>
        <w:rPr>
          <w:rFonts w:ascii="Times New Roman" w:hAnsi="Times New Roman"/>
          <w:b/>
          <w:sz w:val="24"/>
          <w:szCs w:val="24"/>
        </w:rPr>
      </w:pPr>
      <w:r w:rsidRPr="00E4668A">
        <w:rPr>
          <w:rFonts w:ascii="Times New Roman" w:hAnsi="Times New Roman"/>
          <w:b/>
          <w:sz w:val="24"/>
          <w:szCs w:val="24"/>
        </w:rPr>
        <w:lastRenderedPageBreak/>
        <w:t>4. Keičiamo ar pripažįstamo netekusiu galios Savivaldybės tarybos sprendimo pakeitimų sąrašas.</w:t>
      </w:r>
    </w:p>
    <w:p w:rsidR="00A30B71" w:rsidRPr="00E4668A" w:rsidRDefault="00A30B71" w:rsidP="00A30B71">
      <w:pPr>
        <w:spacing w:line="360" w:lineRule="auto"/>
        <w:ind w:firstLine="851"/>
        <w:jc w:val="both"/>
        <w:rPr>
          <w:rFonts w:ascii="Times New Roman" w:hAnsi="Times New Roman"/>
          <w:sz w:val="24"/>
          <w:szCs w:val="24"/>
        </w:rPr>
      </w:pPr>
      <w:r w:rsidRPr="00E4668A">
        <w:rPr>
          <w:rFonts w:ascii="Times New Roman" w:hAnsi="Times New Roman"/>
          <w:sz w:val="24"/>
          <w:szCs w:val="24"/>
        </w:rPr>
        <w:t>Keičiamas Kauno rajono savivaldybės tarybos 2016 m. rugsėjo 29 d. sprendimas Nr. TS-303 „Dėl centralizuoto vaikų priėmimo į Kauno rajono savivaldybės biudžetinių švietimo įstaigų ikimokyklinio ir priešmokyklinio ugdymo grupes tvarkos aprašo patvirtinimo“.</w:t>
      </w:r>
    </w:p>
    <w:p w:rsidR="00A30B71" w:rsidRPr="00E4668A" w:rsidRDefault="00A30B71" w:rsidP="00A30B71">
      <w:pPr>
        <w:spacing w:line="360" w:lineRule="auto"/>
        <w:ind w:firstLine="851"/>
        <w:jc w:val="both"/>
        <w:rPr>
          <w:rFonts w:ascii="Times New Roman" w:hAnsi="Times New Roman"/>
          <w:b/>
          <w:sz w:val="24"/>
          <w:szCs w:val="24"/>
        </w:rPr>
      </w:pPr>
      <w:r w:rsidRPr="00E4668A">
        <w:rPr>
          <w:rFonts w:ascii="Times New Roman" w:hAnsi="Times New Roman"/>
          <w:b/>
          <w:sz w:val="24"/>
          <w:szCs w:val="24"/>
        </w:rPr>
        <w:t>5. Lėšos sprendimui įgyvendinti, jų šaltiniai.</w:t>
      </w:r>
    </w:p>
    <w:p w:rsidR="00A30B71" w:rsidRPr="00E4668A" w:rsidRDefault="00A30B71" w:rsidP="00A30B71">
      <w:pPr>
        <w:spacing w:line="360" w:lineRule="auto"/>
        <w:ind w:firstLine="851"/>
        <w:jc w:val="both"/>
        <w:rPr>
          <w:rFonts w:ascii="Times New Roman" w:hAnsi="Times New Roman"/>
          <w:sz w:val="24"/>
          <w:szCs w:val="24"/>
        </w:rPr>
      </w:pPr>
      <w:r w:rsidRPr="00E4668A">
        <w:rPr>
          <w:rFonts w:ascii="Times New Roman" w:hAnsi="Times New Roman"/>
          <w:sz w:val="24"/>
          <w:szCs w:val="24"/>
        </w:rPr>
        <w:t>Sprendimui įgyvendinti papildomų lėšų nereikės.</w:t>
      </w:r>
    </w:p>
    <w:p w:rsidR="00A30B71" w:rsidRPr="00E4668A" w:rsidRDefault="00A30B71" w:rsidP="00A30B71">
      <w:pPr>
        <w:spacing w:line="360" w:lineRule="auto"/>
        <w:ind w:firstLine="851"/>
        <w:rPr>
          <w:rFonts w:ascii="Times New Roman" w:hAnsi="Times New Roman"/>
          <w:b/>
          <w:sz w:val="24"/>
          <w:szCs w:val="24"/>
        </w:rPr>
      </w:pPr>
      <w:r w:rsidRPr="00E4668A">
        <w:rPr>
          <w:rFonts w:ascii="Times New Roman" w:hAnsi="Times New Roman"/>
          <w:b/>
          <w:sz w:val="24"/>
          <w:szCs w:val="24"/>
        </w:rPr>
        <w:t xml:space="preserve">6. Būtinumas skelbti sprendimą Teisės aktų ir kituose registruose. Viešinimas. </w:t>
      </w:r>
    </w:p>
    <w:p w:rsidR="00A30B71" w:rsidRPr="00E4668A" w:rsidRDefault="00A30B71" w:rsidP="00A30B71">
      <w:pPr>
        <w:spacing w:line="360" w:lineRule="auto"/>
        <w:ind w:firstLine="851"/>
        <w:jc w:val="both"/>
        <w:rPr>
          <w:rFonts w:ascii="Times New Roman" w:hAnsi="Times New Roman"/>
          <w:sz w:val="24"/>
          <w:szCs w:val="24"/>
        </w:rPr>
      </w:pPr>
      <w:r w:rsidRPr="00E4668A">
        <w:rPr>
          <w:rFonts w:ascii="Times New Roman" w:hAnsi="Times New Roman"/>
          <w:sz w:val="24"/>
          <w:szCs w:val="24"/>
        </w:rPr>
        <w:t>Sprendimo projektą būtina skelbti Teisės aktų registre ir viešinti Kauno rajono savivaldybės ir švietimo įstaigų internetinėse svetainėse.</w:t>
      </w:r>
    </w:p>
    <w:p w:rsidR="00A30B71" w:rsidRPr="00E4668A" w:rsidRDefault="00A30B71" w:rsidP="00A30B71">
      <w:pPr>
        <w:spacing w:line="360" w:lineRule="auto"/>
        <w:ind w:firstLine="851"/>
        <w:jc w:val="both"/>
        <w:rPr>
          <w:rFonts w:ascii="Times New Roman" w:hAnsi="Times New Roman"/>
          <w:b/>
          <w:sz w:val="24"/>
          <w:szCs w:val="24"/>
        </w:rPr>
      </w:pPr>
      <w:r w:rsidRPr="00E4668A">
        <w:rPr>
          <w:rFonts w:ascii="Times New Roman" w:hAnsi="Times New Roman"/>
          <w:b/>
          <w:sz w:val="24"/>
          <w:szCs w:val="24"/>
        </w:rPr>
        <w:t>7. Antikorupcinis vertinimas.</w:t>
      </w:r>
    </w:p>
    <w:p w:rsidR="00A30B71" w:rsidRPr="00E4668A" w:rsidRDefault="00A30B71" w:rsidP="00A30B71">
      <w:pPr>
        <w:spacing w:line="360" w:lineRule="auto"/>
        <w:ind w:firstLine="851"/>
        <w:jc w:val="both"/>
        <w:rPr>
          <w:rFonts w:ascii="Times New Roman" w:hAnsi="Times New Roman"/>
          <w:sz w:val="24"/>
          <w:szCs w:val="24"/>
        </w:rPr>
      </w:pPr>
      <w:r w:rsidRPr="00E4668A">
        <w:rPr>
          <w:rFonts w:ascii="Times New Roman" w:hAnsi="Times New Roman"/>
          <w:sz w:val="24"/>
          <w:szCs w:val="24"/>
        </w:rPr>
        <w:t>Sprendimo projekto antikorupcinis vertinimas atliktas.</w:t>
      </w:r>
    </w:p>
    <w:p w:rsidR="00A30B71" w:rsidRPr="00E4668A" w:rsidRDefault="00A30B71" w:rsidP="00A30B71">
      <w:pPr>
        <w:spacing w:line="360" w:lineRule="auto"/>
        <w:ind w:firstLine="851"/>
        <w:jc w:val="both"/>
        <w:rPr>
          <w:rFonts w:ascii="Times New Roman" w:hAnsi="Times New Roman"/>
          <w:b/>
          <w:sz w:val="24"/>
          <w:szCs w:val="24"/>
        </w:rPr>
      </w:pPr>
      <w:r w:rsidRPr="00E4668A">
        <w:rPr>
          <w:rFonts w:ascii="Times New Roman" w:hAnsi="Times New Roman"/>
          <w:b/>
          <w:sz w:val="24"/>
          <w:szCs w:val="24"/>
        </w:rPr>
        <w:t>8. Numatomo teisinio reguliavimo poveikio vertinimo rezultatai.</w:t>
      </w:r>
    </w:p>
    <w:p w:rsidR="00A30B71" w:rsidRPr="00E4668A" w:rsidRDefault="00A30B71" w:rsidP="00A30B71">
      <w:pPr>
        <w:spacing w:line="360" w:lineRule="auto"/>
        <w:ind w:firstLine="851"/>
        <w:jc w:val="both"/>
        <w:rPr>
          <w:rFonts w:ascii="Times New Roman" w:hAnsi="Times New Roman"/>
          <w:sz w:val="24"/>
          <w:szCs w:val="24"/>
        </w:rPr>
      </w:pPr>
      <w:r w:rsidRPr="00E4668A">
        <w:rPr>
          <w:rFonts w:ascii="Times New Roman" w:hAnsi="Times New Roman"/>
          <w:sz w:val="24"/>
          <w:szCs w:val="24"/>
        </w:rPr>
        <w:t>Vertinti nereikia.</w:t>
      </w:r>
    </w:p>
    <w:p w:rsidR="00A30B71" w:rsidRPr="00E4668A" w:rsidRDefault="00A30B71" w:rsidP="00A30B71">
      <w:pPr>
        <w:spacing w:line="360" w:lineRule="auto"/>
        <w:ind w:firstLine="851"/>
        <w:jc w:val="both"/>
        <w:rPr>
          <w:rFonts w:ascii="Times New Roman" w:hAnsi="Times New Roman"/>
          <w:b/>
          <w:sz w:val="24"/>
          <w:szCs w:val="24"/>
        </w:rPr>
      </w:pPr>
      <w:r w:rsidRPr="00E4668A">
        <w:rPr>
          <w:rFonts w:ascii="Times New Roman" w:hAnsi="Times New Roman"/>
          <w:b/>
          <w:sz w:val="24"/>
          <w:szCs w:val="24"/>
        </w:rPr>
        <w:t>9. Kiti, sprendimo iniciatorių nuomone, reikalingi pagrindimai ir paaiškinimai.</w:t>
      </w:r>
    </w:p>
    <w:p w:rsidR="00A30B71" w:rsidRPr="00E4668A" w:rsidRDefault="00A30B71" w:rsidP="00A30B71">
      <w:pPr>
        <w:spacing w:line="360" w:lineRule="auto"/>
        <w:ind w:firstLine="851"/>
        <w:jc w:val="both"/>
        <w:rPr>
          <w:rFonts w:ascii="Times New Roman" w:hAnsi="Times New Roman"/>
          <w:sz w:val="24"/>
          <w:szCs w:val="24"/>
        </w:rPr>
      </w:pPr>
      <w:r w:rsidRPr="00E4668A">
        <w:rPr>
          <w:rFonts w:ascii="Times New Roman" w:hAnsi="Times New Roman"/>
          <w:sz w:val="24"/>
          <w:szCs w:val="24"/>
        </w:rPr>
        <w:t>Nėra.</w:t>
      </w:r>
    </w:p>
    <w:p w:rsidR="00A30B71" w:rsidRPr="00E4668A" w:rsidRDefault="00A30B71" w:rsidP="00A30B71">
      <w:pPr>
        <w:spacing w:line="360" w:lineRule="auto"/>
        <w:ind w:firstLine="851"/>
        <w:jc w:val="both"/>
        <w:rPr>
          <w:rFonts w:ascii="Times New Roman" w:hAnsi="Times New Roman"/>
          <w:b/>
          <w:sz w:val="24"/>
          <w:szCs w:val="24"/>
        </w:rPr>
      </w:pPr>
      <w:r w:rsidRPr="00E4668A">
        <w:rPr>
          <w:rFonts w:ascii="Times New Roman" w:hAnsi="Times New Roman"/>
          <w:b/>
          <w:sz w:val="24"/>
          <w:szCs w:val="24"/>
        </w:rPr>
        <w:t>10. Sprendimo projekto rengėjai. Asmuo, atsakingas už sprendimo įvykdymą.</w:t>
      </w:r>
    </w:p>
    <w:p w:rsidR="00A30B71" w:rsidRPr="00E4668A" w:rsidRDefault="00A30B71" w:rsidP="00A30B71">
      <w:pPr>
        <w:spacing w:line="360" w:lineRule="auto"/>
        <w:ind w:firstLine="851"/>
        <w:jc w:val="both"/>
        <w:rPr>
          <w:rFonts w:ascii="Times New Roman" w:hAnsi="Times New Roman"/>
          <w:sz w:val="24"/>
          <w:szCs w:val="24"/>
        </w:rPr>
      </w:pPr>
      <w:r w:rsidRPr="00E4668A">
        <w:rPr>
          <w:rFonts w:ascii="Times New Roman" w:hAnsi="Times New Roman"/>
          <w:sz w:val="24"/>
          <w:szCs w:val="24"/>
        </w:rPr>
        <w:t>Sprendimo projektą parengė Kauno rajono savivaldybės administracijos Kultūros, švietimo ir sporto skyriaus vedėja Irena Marcinkevičienė. Už sprendimo vykdymą atsakingi Kauno rajono savivaldybės biudžetinių švietimo įstaigų ikimokyklinio ir priešmokyklinio ugdymo grupes turinčių švietimo įstaigų vadovai ir Kauno rajono savivaldybės administracijos Kultūros, švietimo ir sporto skyrius vyriausioji specialistė Asta Simanauskienė.</w:t>
      </w:r>
    </w:p>
    <w:p w:rsidR="00A30B71" w:rsidRPr="00E4668A" w:rsidRDefault="00A30B71" w:rsidP="00A30B71">
      <w:pPr>
        <w:spacing w:line="360" w:lineRule="auto"/>
        <w:jc w:val="both"/>
        <w:rPr>
          <w:rFonts w:ascii="Times New Roman" w:hAnsi="Times New Roman"/>
          <w:sz w:val="24"/>
          <w:szCs w:val="24"/>
        </w:rPr>
      </w:pPr>
    </w:p>
    <w:p w:rsidR="00A30B71" w:rsidRPr="00E4668A" w:rsidRDefault="00A30B71" w:rsidP="00A30B71">
      <w:pPr>
        <w:jc w:val="both"/>
        <w:rPr>
          <w:rFonts w:ascii="Times New Roman" w:hAnsi="Times New Roman"/>
          <w:sz w:val="24"/>
          <w:szCs w:val="24"/>
        </w:rPr>
      </w:pPr>
    </w:p>
    <w:p w:rsidR="00A30B71" w:rsidRPr="00A30B71" w:rsidRDefault="00A30B71" w:rsidP="00A30B71">
      <w:pPr>
        <w:jc w:val="both"/>
        <w:rPr>
          <w:rFonts w:ascii="Times New Roman" w:hAnsi="Times New Roman"/>
          <w:sz w:val="24"/>
          <w:szCs w:val="24"/>
        </w:rPr>
      </w:pPr>
      <w:r w:rsidRPr="00E4668A">
        <w:rPr>
          <w:rFonts w:ascii="Times New Roman" w:hAnsi="Times New Roman"/>
          <w:sz w:val="24"/>
          <w:szCs w:val="24"/>
        </w:rPr>
        <w:t>Kultūros, švietimo ir sporto skyriaus vedėja</w:t>
      </w:r>
      <w:r w:rsidRPr="00E4668A">
        <w:rPr>
          <w:rFonts w:ascii="Times New Roman" w:hAnsi="Times New Roman"/>
          <w:sz w:val="24"/>
          <w:szCs w:val="24"/>
        </w:rPr>
        <w:tab/>
      </w:r>
      <w:r w:rsidRPr="00E4668A">
        <w:rPr>
          <w:rFonts w:ascii="Times New Roman" w:hAnsi="Times New Roman"/>
          <w:sz w:val="24"/>
          <w:szCs w:val="24"/>
        </w:rPr>
        <w:tab/>
      </w:r>
      <w:r w:rsidRPr="00E4668A">
        <w:rPr>
          <w:rFonts w:ascii="Times New Roman" w:hAnsi="Times New Roman"/>
          <w:sz w:val="24"/>
          <w:szCs w:val="24"/>
        </w:rPr>
        <w:tab/>
      </w:r>
      <w:r w:rsidRPr="00E4668A">
        <w:rPr>
          <w:rFonts w:ascii="Times New Roman" w:hAnsi="Times New Roman"/>
          <w:sz w:val="24"/>
          <w:szCs w:val="24"/>
        </w:rPr>
        <w:tab/>
        <w:t xml:space="preserve">       Irena Marcinkevičienė</w:t>
      </w:r>
      <w:bookmarkStart w:id="0" w:name="_GoBack"/>
      <w:bookmarkEnd w:id="0"/>
    </w:p>
    <w:p w:rsidR="00A30B71" w:rsidRPr="00A30B71" w:rsidRDefault="00A30B71" w:rsidP="00A30B71"/>
    <w:p w:rsidR="00F417FC" w:rsidRPr="00F417FC" w:rsidRDefault="00F417FC" w:rsidP="00F417FC"/>
    <w:sectPr w:rsidR="00F417FC" w:rsidRPr="00F417FC"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73" w:rsidRDefault="000A5873">
      <w:r>
        <w:separator/>
      </w:r>
    </w:p>
  </w:endnote>
  <w:endnote w:type="continuationSeparator" w:id="0">
    <w:p w:rsidR="000A5873" w:rsidRDefault="000A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pPr>
      <w:pStyle w:val="Footer"/>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73" w:rsidRDefault="000A5873">
      <w:r>
        <w:separator/>
      </w:r>
    </w:p>
  </w:footnote>
  <w:footnote w:type="continuationSeparator" w:id="0">
    <w:p w:rsidR="000A5873" w:rsidRDefault="000A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5B52" w:rsidRDefault="002D5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Pr="00EE68FA" w:rsidRDefault="002D5B52"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E4668A">
      <w:rPr>
        <w:rStyle w:val="PageNumber"/>
        <w:rFonts w:ascii="Times New Roman" w:hAnsi="Times New Roman"/>
        <w:noProof/>
        <w:sz w:val="24"/>
        <w:szCs w:val="24"/>
      </w:rPr>
      <w:t>4</w:t>
    </w:r>
    <w:r w:rsidRPr="00EE68FA">
      <w:rPr>
        <w:rStyle w:val="PageNumber"/>
        <w:rFonts w:ascii="Times New Roman" w:hAnsi="Times New Roman"/>
        <w:sz w:val="24"/>
        <w:szCs w:val="24"/>
      </w:rPr>
      <w:fldChar w:fldCharType="end"/>
    </w:r>
  </w:p>
  <w:p w:rsidR="002D5B52" w:rsidRPr="00EE68FA" w:rsidRDefault="002D5B52" w:rsidP="00EE68FA">
    <w:pPr>
      <w:pStyle w:val="Header"/>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65F8FE3A" wp14:editId="1C3DD88E">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D197272"/>
    <w:multiLevelType w:val="hybridMultilevel"/>
    <w:tmpl w:val="34C03498"/>
    <w:lvl w:ilvl="0" w:tplc="6FF8E6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5873"/>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5B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39CA"/>
    <w:rsid w:val="00434C11"/>
    <w:rsid w:val="004358CB"/>
    <w:rsid w:val="00435C85"/>
    <w:rsid w:val="004371E7"/>
    <w:rsid w:val="004374C7"/>
    <w:rsid w:val="00443AFB"/>
    <w:rsid w:val="00444AC8"/>
    <w:rsid w:val="004504E2"/>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93D"/>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D72CF"/>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5D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271D"/>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4D"/>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6B70"/>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0B71"/>
    <w:rsid w:val="00A32D7D"/>
    <w:rsid w:val="00A32F3E"/>
    <w:rsid w:val="00A35F71"/>
    <w:rsid w:val="00A36D51"/>
    <w:rsid w:val="00A3741B"/>
    <w:rsid w:val="00A42075"/>
    <w:rsid w:val="00A43E8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663"/>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A0A"/>
    <w:rsid w:val="00B91F52"/>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0854"/>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67BE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4DC6"/>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2707"/>
    <w:rsid w:val="00E353DB"/>
    <w:rsid w:val="00E37242"/>
    <w:rsid w:val="00E37C70"/>
    <w:rsid w:val="00E42C79"/>
    <w:rsid w:val="00E438D4"/>
    <w:rsid w:val="00E45914"/>
    <w:rsid w:val="00E4668A"/>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3B84"/>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025"/>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BB68DE-57CA-4F65-B092-F6E37B4F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LT" w:hAnsi="TimesLT"/>
      <w:sz w:val="26"/>
    </w:rPr>
  </w:style>
  <w:style w:type="paragraph" w:styleId="Heading1">
    <w:name w:val="heading 1"/>
    <w:basedOn w:val="Normal"/>
    <w:next w:val="Normal"/>
    <w:link w:val="Heading1Char"/>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9B5169"/>
    <w:rPr>
      <w:rFonts w:ascii="TimesLT" w:hAnsi="TimesLT"/>
      <w:sz w:val="26"/>
      <w:lang w:val="lt-LT" w:eastAsia="lt-LT" w:bidi="ar-SA"/>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TableGrid">
    <w:name w:val="Table Grid"/>
    <w:basedOn w:val="TableNorma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Sraopastraipa1">
    <w:name w:val="Sąrašo pastraipa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BalloonText">
    <w:name w:val="Balloon Text"/>
    <w:basedOn w:val="Normal"/>
    <w:link w:val="BalloonTextChar"/>
    <w:uiPriority w:val="99"/>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TableNormal"/>
    <w:next w:val="TableGrid"/>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
    <w:name w:val="pavadinimas"/>
    <w:basedOn w:val="Normal"/>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NoList"/>
    <w:uiPriority w:val="99"/>
    <w:semiHidden/>
    <w:unhideWhenUsed/>
    <w:rsid w:val="00B91A0A"/>
  </w:style>
  <w:style w:type="character" w:customStyle="1" w:styleId="Heading1Char">
    <w:name w:val="Heading 1 Char"/>
    <w:basedOn w:val="DefaultParagraphFont"/>
    <w:link w:val="Heading1"/>
    <w:rsid w:val="00B91A0A"/>
    <w:rPr>
      <w:b/>
      <w:sz w:val="26"/>
    </w:rPr>
  </w:style>
  <w:style w:type="character" w:customStyle="1" w:styleId="FooterChar">
    <w:name w:val="Footer Char"/>
    <w:basedOn w:val="DefaultParagraphFont"/>
    <w:link w:val="Footer"/>
    <w:rsid w:val="00B91A0A"/>
    <w:rPr>
      <w:rFonts w:ascii="TimesLT" w:hAnsi="TimesLT"/>
      <w:sz w:val="26"/>
    </w:rPr>
  </w:style>
  <w:style w:type="character" w:customStyle="1" w:styleId="BalloonTextChar">
    <w:name w:val="Balloon Text Char"/>
    <w:basedOn w:val="DefaultParagraphFont"/>
    <w:link w:val="BalloonText"/>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1</TotalTime>
  <Pages>5</Pages>
  <Words>5942</Words>
  <Characters>3388</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Giedrė Biknevičiūtė</cp:lastModifiedBy>
  <cp:revision>2</cp:revision>
  <cp:lastPrinted>2018-10-02T07:49:00Z</cp:lastPrinted>
  <dcterms:created xsi:type="dcterms:W3CDTF">2018-10-18T11:24:00Z</dcterms:created>
  <dcterms:modified xsi:type="dcterms:W3CDTF">2018-10-18T11:24:00Z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a0d0e5bd-43c1-4dfb-9425-07915cdd523c</vt:lpwstr>
  </property>
</Properties>
</file>